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DC7F" w14:textId="4D9D8EEA" w:rsidR="00A56E6D" w:rsidRDefault="00413693">
      <w:bookmarkStart w:id="0" w:name="xgraphic"/>
      <w:r>
        <w:rPr>
          <w:noProof/>
        </w:rPr>
        <w:drawing>
          <wp:anchor distT="0" distB="0" distL="114300" distR="114300" simplePos="0" relativeHeight="251655168" behindDoc="0" locked="0" layoutInCell="1" allowOverlap="1" wp14:anchorId="40E7784F" wp14:editId="22666781">
            <wp:simplePos x="0" y="0"/>
            <wp:positionH relativeFrom="column">
              <wp:posOffset>533400</wp:posOffset>
            </wp:positionH>
            <wp:positionV relativeFrom="paragraph">
              <wp:posOffset>-342900</wp:posOffset>
            </wp:positionV>
            <wp:extent cx="4686300" cy="8001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5C069" w14:textId="77777777" w:rsidR="00A56E6D" w:rsidRDefault="00A56E6D"/>
    <w:bookmarkEnd w:id="0"/>
    <w:p w14:paraId="0C8378E7" w14:textId="75AB8EDA" w:rsidR="00A00821" w:rsidRPr="00A00821" w:rsidRDefault="00756830" w:rsidP="00A00821"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21BF8">
        <w:rPr>
          <w:b/>
          <w:sz w:val="24"/>
          <w:szCs w:val="24"/>
        </w:rPr>
        <w:t>ANNUAL REPORT</w:t>
      </w:r>
      <w:r w:rsidR="00C25B37">
        <w:rPr>
          <w:b/>
          <w:sz w:val="24"/>
          <w:szCs w:val="24"/>
        </w:rPr>
        <w:t xml:space="preserve"> </w:t>
      </w:r>
      <w:r w:rsidR="00206C61">
        <w:rPr>
          <w:b/>
          <w:sz w:val="24"/>
          <w:szCs w:val="24"/>
        </w:rPr>
        <w:t xml:space="preserve"> </w:t>
      </w:r>
      <w:r w:rsidR="001E7E7E">
        <w:rPr>
          <w:b/>
          <w:sz w:val="24"/>
          <w:szCs w:val="24"/>
        </w:rPr>
        <w:t>20</w:t>
      </w:r>
      <w:r w:rsidR="002A4CEF">
        <w:rPr>
          <w:b/>
          <w:sz w:val="24"/>
          <w:szCs w:val="24"/>
        </w:rPr>
        <w:t>2</w:t>
      </w:r>
      <w:r w:rsidR="00E45EE6">
        <w:rPr>
          <w:b/>
          <w:sz w:val="24"/>
          <w:szCs w:val="24"/>
        </w:rPr>
        <w:t>4</w:t>
      </w:r>
    </w:p>
    <w:p w14:paraId="2AC1FA08" w14:textId="03F2F36C" w:rsidR="00FB7C0F" w:rsidRDefault="00413693" w:rsidP="007D557E">
      <w:pPr>
        <w:pStyle w:val="BodyText"/>
        <w:ind w:left="0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0CB2182" wp14:editId="3EC4BEEB">
            <wp:simplePos x="0" y="0"/>
            <wp:positionH relativeFrom="column">
              <wp:posOffset>38735</wp:posOffset>
            </wp:positionH>
            <wp:positionV relativeFrom="paragraph">
              <wp:posOffset>29845</wp:posOffset>
            </wp:positionV>
            <wp:extent cx="676275" cy="1504950"/>
            <wp:effectExtent l="0" t="0" r="0" b="0"/>
            <wp:wrapSquare wrapText="bothSides"/>
            <wp:docPr id="1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F18">
        <w:t xml:space="preserve">The economic situation in </w:t>
      </w:r>
      <w:r w:rsidR="002E6A69">
        <w:t xml:space="preserve">Sri Lanka has </w:t>
      </w:r>
      <w:r w:rsidR="007B1F18">
        <w:t xml:space="preserve">remained precarious </w:t>
      </w:r>
      <w:r w:rsidR="00AA4A07">
        <w:t xml:space="preserve">over the past year </w:t>
      </w:r>
      <w:r w:rsidR="009058CC">
        <w:t xml:space="preserve">with fuel and </w:t>
      </w:r>
      <w:r w:rsidR="00FE14E9">
        <w:t xml:space="preserve">basic </w:t>
      </w:r>
      <w:r w:rsidR="009058CC">
        <w:t xml:space="preserve">food prices </w:t>
      </w:r>
      <w:r w:rsidR="00FE14E9">
        <w:t>remaining high.</w:t>
      </w:r>
      <w:r w:rsidR="00F25524">
        <w:t xml:space="preserve"> This has continued to create difficulties </w:t>
      </w:r>
      <w:r w:rsidR="0092211E">
        <w:t xml:space="preserve">for the poorer sections of society, including in the East of the </w:t>
      </w:r>
      <w:r w:rsidR="005E05B6">
        <w:t>island where HELP focuses its attention.</w:t>
      </w:r>
      <w:r w:rsidR="00FE14E9">
        <w:t xml:space="preserve"> </w:t>
      </w:r>
      <w:r w:rsidR="00885205">
        <w:t xml:space="preserve">Our Treasurer visited our </w:t>
      </w:r>
      <w:r w:rsidR="005E05B6">
        <w:t xml:space="preserve">ongoing </w:t>
      </w:r>
      <w:r w:rsidR="00885205">
        <w:t>projects in December 2023</w:t>
      </w:r>
      <w:r w:rsidR="003F0F88">
        <w:t xml:space="preserve"> </w:t>
      </w:r>
      <w:r w:rsidR="00C74FE5">
        <w:t>and was impressed</w:t>
      </w:r>
      <w:r w:rsidR="00AD33B6">
        <w:t>,</w:t>
      </w:r>
      <w:r w:rsidR="00C74FE5">
        <w:t xml:space="preserve"> as ever</w:t>
      </w:r>
      <w:r w:rsidR="00AD33B6">
        <w:t>,</w:t>
      </w:r>
      <w:r w:rsidR="00C74FE5">
        <w:t xml:space="preserve"> by the commitment of</w:t>
      </w:r>
      <w:r w:rsidR="00732241">
        <w:t xml:space="preserve"> the</w:t>
      </w:r>
      <w:r w:rsidR="00C74FE5">
        <w:t xml:space="preserve"> management and staff </w:t>
      </w:r>
      <w:r w:rsidR="00FA6D2B">
        <w:t xml:space="preserve">of </w:t>
      </w:r>
      <w:r w:rsidR="001846EF">
        <w:t xml:space="preserve">both </w:t>
      </w:r>
      <w:r w:rsidR="00FA6D2B">
        <w:t xml:space="preserve">the </w:t>
      </w:r>
      <w:r w:rsidR="00362968">
        <w:t>Amman Mahaleer Girls’ Home</w:t>
      </w:r>
      <w:r w:rsidR="009E3514">
        <w:t xml:space="preserve"> in Akkaraipattu and the Little Flowers school</w:t>
      </w:r>
      <w:r w:rsidR="00362968">
        <w:t xml:space="preserve"> in Thirrikuvil</w:t>
      </w:r>
      <w:r w:rsidR="00845FDA">
        <w:t xml:space="preserve">.  </w:t>
      </w:r>
      <w:r w:rsidR="00426DF8">
        <w:t>Given the circumstances, th</w:t>
      </w:r>
      <w:r w:rsidR="00654290">
        <w:t xml:space="preserve">ey continue to do amazing work with </w:t>
      </w:r>
      <w:r w:rsidR="0038559F">
        <w:t xml:space="preserve">the </w:t>
      </w:r>
      <w:r w:rsidR="00654290">
        <w:t xml:space="preserve">vulnerable and </w:t>
      </w:r>
      <w:r w:rsidR="00383C1A">
        <w:t xml:space="preserve">less privileged children in their </w:t>
      </w:r>
      <w:r w:rsidR="0038559F">
        <w:t xml:space="preserve">communities. </w:t>
      </w:r>
      <w:r w:rsidR="00845FDA">
        <w:t>We</w:t>
      </w:r>
      <w:r w:rsidR="003E4C21">
        <w:t xml:space="preserve"> have </w:t>
      </w:r>
      <w:r w:rsidR="00860A54">
        <w:t xml:space="preserve">been delighted </w:t>
      </w:r>
      <w:r w:rsidR="00CF72C9">
        <w:t xml:space="preserve">to </w:t>
      </w:r>
      <w:r w:rsidR="00AD33B6">
        <w:t xml:space="preserve">continue </w:t>
      </w:r>
      <w:r w:rsidR="00CF72C9">
        <w:t>support</w:t>
      </w:r>
      <w:r w:rsidR="00AD33B6">
        <w:t>ing</w:t>
      </w:r>
      <w:r w:rsidR="00CF72C9">
        <w:t xml:space="preserve"> the</w:t>
      </w:r>
      <w:r w:rsidR="003E4C21">
        <w:t>ir</w:t>
      </w:r>
      <w:r w:rsidR="00CF72C9">
        <w:t xml:space="preserve"> needs as and when re</w:t>
      </w:r>
      <w:r w:rsidR="003E4C21">
        <w:t>quired</w:t>
      </w:r>
      <w:r w:rsidR="00845FDA">
        <w:t xml:space="preserve"> throughout the year </w:t>
      </w:r>
      <w:r w:rsidR="00592CC5">
        <w:t xml:space="preserve">thanks to your </w:t>
      </w:r>
      <w:r w:rsidR="008A00D7">
        <w:t>generosity</w:t>
      </w:r>
      <w:r w:rsidR="001846EF">
        <w:t xml:space="preserve">. </w:t>
      </w:r>
    </w:p>
    <w:p w14:paraId="6EA1BCA6" w14:textId="13C38C58" w:rsidR="007D557E" w:rsidRDefault="00B26091" w:rsidP="007D557E">
      <w:pPr>
        <w:pStyle w:val="BodyTex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7D557E">
        <w:rPr>
          <w:b/>
          <w:sz w:val="22"/>
          <w:szCs w:val="22"/>
        </w:rPr>
        <w:t>Amman Mahaleer Girls Home</w:t>
      </w:r>
    </w:p>
    <w:p w14:paraId="7B70A3DC" w14:textId="21973AEB" w:rsidR="00693766" w:rsidRDefault="00413693" w:rsidP="00941A2E">
      <w:pPr>
        <w:pStyle w:val="BodyText"/>
        <w:ind w:left="0"/>
        <w:rPr>
          <w:color w:val="000000"/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5567BA" wp14:editId="4ABC8EF2">
            <wp:simplePos x="0" y="0"/>
            <wp:positionH relativeFrom="column">
              <wp:posOffset>3216275</wp:posOffset>
            </wp:positionH>
            <wp:positionV relativeFrom="paragraph">
              <wp:posOffset>31115</wp:posOffset>
            </wp:positionV>
            <wp:extent cx="2514600" cy="1130300"/>
            <wp:effectExtent l="0" t="0" r="0" b="0"/>
            <wp:wrapSquare wrapText="bothSides"/>
            <wp:docPr id="1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0A">
        <w:t>HELP has supported the girls</w:t>
      </w:r>
      <w:r w:rsidR="001C1DBA">
        <w:t>’</w:t>
      </w:r>
      <w:r w:rsidR="0050040A">
        <w:t xml:space="preserve"> orphanage </w:t>
      </w:r>
      <w:r w:rsidR="001C1DBA">
        <w:t xml:space="preserve">in Akkaraipattu for </w:t>
      </w:r>
      <w:r w:rsidR="00BE1F59">
        <w:t>over a</w:t>
      </w:r>
      <w:r w:rsidR="001C1DBA">
        <w:t xml:space="preserve"> decade. </w:t>
      </w:r>
      <w:r w:rsidR="000E1797">
        <w:t>The Home</w:t>
      </w:r>
      <w:r w:rsidR="001C1DBA">
        <w:t xml:space="preserve"> provides</w:t>
      </w:r>
      <w:r w:rsidR="0064640B">
        <w:t xml:space="preserve"> </w:t>
      </w:r>
      <w:r w:rsidR="001C1DBA">
        <w:t>a</w:t>
      </w:r>
      <w:r w:rsidR="00186B83">
        <w:t xml:space="preserve"> </w:t>
      </w:r>
      <w:r w:rsidR="001C1DBA">
        <w:t xml:space="preserve">safe haven for </w:t>
      </w:r>
      <w:r w:rsidR="00F145B0">
        <w:t xml:space="preserve">50 </w:t>
      </w:r>
      <w:r w:rsidR="00A561E3">
        <w:t xml:space="preserve">young </w:t>
      </w:r>
      <w:r w:rsidR="001C1DBA">
        <w:t xml:space="preserve">girls </w:t>
      </w:r>
      <w:r w:rsidR="00105B4C">
        <w:t xml:space="preserve">and ladies </w:t>
      </w:r>
      <w:r w:rsidR="001C1DBA">
        <w:t xml:space="preserve">aged </w:t>
      </w:r>
      <w:r w:rsidR="00CF72C9">
        <w:t>between</w:t>
      </w:r>
      <w:r w:rsidR="001C1DBA">
        <w:t xml:space="preserve"> 5-</w:t>
      </w:r>
      <w:r w:rsidR="00DB1282">
        <w:t>20</w:t>
      </w:r>
      <w:r w:rsidR="00BE1F59">
        <w:t xml:space="preserve"> and</w:t>
      </w:r>
      <w:r w:rsidR="00EC65D1">
        <w:t xml:space="preserve"> assists in providing </w:t>
      </w:r>
      <w:r w:rsidR="0064640B">
        <w:t xml:space="preserve">vocational </w:t>
      </w:r>
      <w:r w:rsidR="00EC65D1">
        <w:t xml:space="preserve">experience to the girls through </w:t>
      </w:r>
      <w:r w:rsidR="00380F69">
        <w:t xml:space="preserve">a dressmaking and </w:t>
      </w:r>
      <w:r w:rsidR="00B26091">
        <w:t>computer</w:t>
      </w:r>
      <w:r w:rsidR="00380F69">
        <w:t xml:space="preserve"> facility that we were happy to establish </w:t>
      </w:r>
      <w:r w:rsidR="006F2B0A">
        <w:t>in 201</w:t>
      </w:r>
      <w:r w:rsidR="00B26091">
        <w:t>2</w:t>
      </w:r>
      <w:r w:rsidR="00B77E08">
        <w:t>.</w:t>
      </w:r>
      <w:r w:rsidR="001C1DBA">
        <w:t xml:space="preserve"> </w:t>
      </w:r>
      <w:r w:rsidR="00941A2E">
        <w:rPr>
          <w:color w:val="000000"/>
          <w:lang w:val="en-GB" w:eastAsia="en-GB"/>
        </w:rPr>
        <w:t>In December 2023, the Principal of the Home</w:t>
      </w:r>
      <w:r w:rsidR="00B26091">
        <w:rPr>
          <w:color w:val="000000"/>
          <w:lang w:val="en-GB" w:eastAsia="en-GB"/>
        </w:rPr>
        <w:t xml:space="preserve"> requested</w:t>
      </w:r>
      <w:r w:rsidR="00941A2E">
        <w:rPr>
          <w:color w:val="000000"/>
          <w:lang w:val="en-GB" w:eastAsia="en-GB"/>
        </w:rPr>
        <w:t xml:space="preserve"> funding</w:t>
      </w:r>
      <w:r w:rsidR="00B26091">
        <w:rPr>
          <w:color w:val="000000"/>
          <w:lang w:val="en-GB" w:eastAsia="en-GB"/>
        </w:rPr>
        <w:t xml:space="preserve"> for </w:t>
      </w:r>
      <w:r w:rsidR="00941A2E">
        <w:rPr>
          <w:color w:val="000000"/>
          <w:lang w:val="en-GB" w:eastAsia="en-GB"/>
        </w:rPr>
        <w:t xml:space="preserve">new clothes and school equipment for </w:t>
      </w:r>
      <w:r w:rsidR="00B26091">
        <w:rPr>
          <w:color w:val="000000"/>
          <w:lang w:val="en-GB" w:eastAsia="en-GB"/>
        </w:rPr>
        <w:t>the</w:t>
      </w:r>
      <w:r w:rsidR="00941A2E">
        <w:rPr>
          <w:color w:val="000000"/>
          <w:lang w:val="en-GB" w:eastAsia="en-GB"/>
        </w:rPr>
        <w:t xml:space="preserve"> girls. Thanks to your generosity, we were delighted to be able to meet this request.</w:t>
      </w:r>
      <w:r w:rsidR="00B26091">
        <w:rPr>
          <w:color w:val="000000"/>
          <w:lang w:val="en-GB" w:eastAsia="en-GB"/>
        </w:rPr>
        <w:t xml:space="preserve"> The photo shows the girls in their new school clothes.</w:t>
      </w:r>
    </w:p>
    <w:p w14:paraId="382E78C3" w14:textId="41410EB7" w:rsidR="00941A2E" w:rsidRDefault="00B26091" w:rsidP="00941A2E">
      <w:pPr>
        <w:pStyle w:val="BodyText"/>
        <w:ind w:left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br/>
      </w:r>
      <w:r w:rsidR="00413693">
        <w:rPr>
          <w:noProof/>
        </w:rPr>
        <w:drawing>
          <wp:anchor distT="0" distB="0" distL="114300" distR="114300" simplePos="0" relativeHeight="251657216" behindDoc="0" locked="0" layoutInCell="1" allowOverlap="1" wp14:anchorId="249FD316" wp14:editId="308072B0">
            <wp:simplePos x="0" y="0"/>
            <wp:positionH relativeFrom="column">
              <wp:posOffset>-50800</wp:posOffset>
            </wp:positionH>
            <wp:positionV relativeFrom="paragraph">
              <wp:posOffset>20320</wp:posOffset>
            </wp:positionV>
            <wp:extent cx="2514600" cy="1130300"/>
            <wp:effectExtent l="0" t="0" r="0" b="0"/>
            <wp:wrapSquare wrapText="bothSides"/>
            <wp:docPr id="1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1AD">
        <w:rPr>
          <w:color w:val="000000"/>
          <w:lang w:val="en-GB" w:eastAsia="en-GB"/>
        </w:rPr>
        <w:t xml:space="preserve">During the course of </w:t>
      </w:r>
      <w:r w:rsidR="00A81FC7">
        <w:rPr>
          <w:color w:val="000000"/>
          <w:lang w:val="en-GB" w:eastAsia="en-GB"/>
        </w:rPr>
        <w:t>their</w:t>
      </w:r>
      <w:r w:rsidR="001831AD">
        <w:rPr>
          <w:color w:val="000000"/>
          <w:lang w:val="en-GB" w:eastAsia="en-GB"/>
        </w:rPr>
        <w:t xml:space="preserve"> visit, our Treasurer and family friends were </w:t>
      </w:r>
      <w:r w:rsidR="003C3F88">
        <w:rPr>
          <w:color w:val="000000"/>
          <w:lang w:val="en-GB" w:eastAsia="en-GB"/>
        </w:rPr>
        <w:t xml:space="preserve">delighted to </w:t>
      </w:r>
      <w:r w:rsidR="00CF42DD">
        <w:rPr>
          <w:color w:val="000000"/>
          <w:lang w:val="en-GB" w:eastAsia="en-GB"/>
        </w:rPr>
        <w:t>present some small gifts to the girls</w:t>
      </w:r>
      <w:r w:rsidR="00255B07">
        <w:rPr>
          <w:color w:val="000000"/>
          <w:lang w:val="en-GB" w:eastAsia="en-GB"/>
        </w:rPr>
        <w:t xml:space="preserve"> and </w:t>
      </w:r>
      <w:r w:rsidR="00E30E21">
        <w:rPr>
          <w:color w:val="000000"/>
          <w:lang w:val="en-GB" w:eastAsia="en-GB"/>
        </w:rPr>
        <w:t>join them in a small celebratory party.</w:t>
      </w:r>
    </w:p>
    <w:p w14:paraId="7762C221" w14:textId="10FDD27D" w:rsidR="00377E1B" w:rsidRDefault="003C7D10" w:rsidP="00377E1B">
      <w:pPr>
        <w:pStyle w:val="BodyText"/>
        <w:ind w:left="0"/>
        <w:rPr>
          <w:color w:val="000000"/>
          <w:lang w:val="en-GB" w:eastAsia="en-GB"/>
        </w:rPr>
      </w:pPr>
      <w:r>
        <w:t xml:space="preserve">The increase in </w:t>
      </w:r>
      <w:r w:rsidR="00AD254C">
        <w:t>basic running costs of the Home</w:t>
      </w:r>
      <w:r>
        <w:t xml:space="preserve"> has created difficulties for the Home</w:t>
      </w:r>
      <w:r w:rsidR="00B60DBE">
        <w:t xml:space="preserve"> and we were very happy to increase our monthly bursary from </w:t>
      </w:r>
      <w:r w:rsidR="00103944">
        <w:t>Rps150,000 to Rps 2</w:t>
      </w:r>
      <w:r w:rsidR="006407B6">
        <w:t>0</w:t>
      </w:r>
      <w:r w:rsidR="00103944">
        <w:t xml:space="preserve">0,000 </w:t>
      </w:r>
      <w:r w:rsidR="00B60DBE">
        <w:t>mid-year to</w:t>
      </w:r>
      <w:r w:rsidR="0031306D">
        <w:t xml:space="preserve"> help out.</w:t>
      </w:r>
      <w:r w:rsidR="004361CB">
        <w:t xml:space="preserve"> </w:t>
      </w:r>
      <w:r w:rsidR="00397B55">
        <w:t xml:space="preserve">In addition to contributing to </w:t>
      </w:r>
      <w:r w:rsidR="0035689A">
        <w:t xml:space="preserve">the Home’s </w:t>
      </w:r>
      <w:r w:rsidR="00AF6AFC">
        <w:t>maintenance</w:t>
      </w:r>
      <w:r w:rsidR="00841597">
        <w:t xml:space="preserve"> costs</w:t>
      </w:r>
      <w:r w:rsidR="0035689A">
        <w:t>, including food an</w:t>
      </w:r>
      <w:r w:rsidR="00BE1F59">
        <w:t xml:space="preserve">d </w:t>
      </w:r>
      <w:r w:rsidR="0035689A">
        <w:t>fuel</w:t>
      </w:r>
      <w:r w:rsidR="00941A2E">
        <w:t>,</w:t>
      </w:r>
      <w:r w:rsidR="00841597">
        <w:t xml:space="preserve"> </w:t>
      </w:r>
      <w:r w:rsidR="00AF6AFC">
        <w:t>i</w:t>
      </w:r>
      <w:r w:rsidR="003D32A9">
        <w:t xml:space="preserve">t also pays the salaries </w:t>
      </w:r>
      <w:r w:rsidR="00EE74FB">
        <w:t>of</w:t>
      </w:r>
      <w:r w:rsidR="00841597">
        <w:t xml:space="preserve"> </w:t>
      </w:r>
      <w:r w:rsidR="00244535">
        <w:t xml:space="preserve">the </w:t>
      </w:r>
      <w:r w:rsidR="00902022">
        <w:t xml:space="preserve">teachers in </w:t>
      </w:r>
      <w:r w:rsidR="00941A2E">
        <w:t>the</w:t>
      </w:r>
      <w:r w:rsidR="00CF27E1">
        <w:t xml:space="preserve"> </w:t>
      </w:r>
      <w:r w:rsidR="00902022">
        <w:t>vocational centre</w:t>
      </w:r>
      <w:r w:rsidR="004B6C02">
        <w:t>.</w:t>
      </w:r>
      <w:r w:rsidR="00FF45A2">
        <w:rPr>
          <w:color w:val="000000"/>
          <w:lang w:val="en-GB" w:eastAsia="en-GB"/>
        </w:rPr>
        <w:t xml:space="preserve"> </w:t>
      </w:r>
      <w:r w:rsidR="008C44BB">
        <w:rPr>
          <w:color w:val="000000"/>
          <w:lang w:val="en-GB" w:eastAsia="en-GB"/>
        </w:rPr>
        <w:t xml:space="preserve">We have also continued this year to meet the university fees of four </w:t>
      </w:r>
      <w:r w:rsidR="007D08CB">
        <w:rPr>
          <w:color w:val="000000"/>
          <w:lang w:val="en-GB" w:eastAsia="en-GB"/>
        </w:rPr>
        <w:t xml:space="preserve">young ladies from the Home. </w:t>
      </w:r>
      <w:r w:rsidR="00967401">
        <w:rPr>
          <w:color w:val="000000"/>
          <w:lang w:val="en-GB" w:eastAsia="en-GB"/>
        </w:rPr>
        <w:t>Gaining a university place</w:t>
      </w:r>
      <w:r w:rsidR="005341BD">
        <w:rPr>
          <w:color w:val="000000"/>
          <w:lang w:val="en-GB" w:eastAsia="en-GB"/>
        </w:rPr>
        <w:t xml:space="preserve"> is an incredible achievement </w:t>
      </w:r>
      <w:r w:rsidR="00B0012D">
        <w:rPr>
          <w:color w:val="000000"/>
          <w:lang w:val="en-GB" w:eastAsia="en-GB"/>
        </w:rPr>
        <w:t>by</w:t>
      </w:r>
      <w:r w:rsidR="005341BD">
        <w:rPr>
          <w:color w:val="000000"/>
          <w:lang w:val="en-GB" w:eastAsia="en-GB"/>
        </w:rPr>
        <w:t xml:space="preserve"> these </w:t>
      </w:r>
      <w:r w:rsidR="00F94922">
        <w:rPr>
          <w:color w:val="000000"/>
          <w:lang w:val="en-GB" w:eastAsia="en-GB"/>
        </w:rPr>
        <w:t xml:space="preserve">young ladies and testament to the </w:t>
      </w:r>
      <w:r w:rsidR="0051407F">
        <w:rPr>
          <w:color w:val="000000"/>
          <w:lang w:val="en-GB" w:eastAsia="en-GB"/>
        </w:rPr>
        <w:t xml:space="preserve">wonderful </w:t>
      </w:r>
      <w:r w:rsidR="00F94922">
        <w:rPr>
          <w:color w:val="000000"/>
          <w:lang w:val="en-GB" w:eastAsia="en-GB"/>
        </w:rPr>
        <w:t>support they have been given by the Home</w:t>
      </w:r>
      <w:r w:rsidR="003C5E7A">
        <w:rPr>
          <w:color w:val="000000"/>
          <w:lang w:val="en-GB" w:eastAsia="en-GB"/>
        </w:rPr>
        <w:t>.</w:t>
      </w:r>
    </w:p>
    <w:p w14:paraId="77EB1C48" w14:textId="543F4551" w:rsidR="00426E03" w:rsidRDefault="00413693" w:rsidP="00426E03">
      <w:pPr>
        <w:pStyle w:val="BodyText"/>
        <w:ind w:left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11549" wp14:editId="35A34949">
            <wp:simplePos x="0" y="0"/>
            <wp:positionH relativeFrom="column">
              <wp:posOffset>3124200</wp:posOffset>
            </wp:positionH>
            <wp:positionV relativeFrom="paragraph">
              <wp:posOffset>295275</wp:posOffset>
            </wp:positionV>
            <wp:extent cx="2508885" cy="1126490"/>
            <wp:effectExtent l="0" t="0" r="0" b="0"/>
            <wp:wrapSquare wrapText="bothSides"/>
            <wp:docPr id="1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E03">
        <w:rPr>
          <w:b/>
          <w:sz w:val="22"/>
          <w:szCs w:val="22"/>
        </w:rPr>
        <w:t xml:space="preserve">Amman </w:t>
      </w:r>
      <w:r w:rsidR="00BA52B6">
        <w:rPr>
          <w:b/>
          <w:sz w:val="22"/>
          <w:szCs w:val="22"/>
        </w:rPr>
        <w:t xml:space="preserve">Lotus </w:t>
      </w:r>
      <w:r w:rsidR="00426E03">
        <w:rPr>
          <w:b/>
          <w:sz w:val="22"/>
          <w:szCs w:val="22"/>
        </w:rPr>
        <w:t xml:space="preserve">Pre-School </w:t>
      </w:r>
    </w:p>
    <w:p w14:paraId="7A663CD1" w14:textId="786E3616" w:rsidR="003F67BF" w:rsidRDefault="00923A1D" w:rsidP="00B26091">
      <w:pPr>
        <w:pStyle w:val="BodyText"/>
        <w:ind w:left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HELP has provided significant funding </w:t>
      </w:r>
      <w:r w:rsidR="007B6CDD">
        <w:rPr>
          <w:color w:val="000000"/>
          <w:lang w:val="en-GB" w:eastAsia="en-GB"/>
        </w:rPr>
        <w:t xml:space="preserve">and support </w:t>
      </w:r>
      <w:r>
        <w:rPr>
          <w:color w:val="000000"/>
          <w:lang w:val="en-GB" w:eastAsia="en-GB"/>
        </w:rPr>
        <w:t>to the Lotus pre-school</w:t>
      </w:r>
      <w:r w:rsidR="00BE1F59">
        <w:rPr>
          <w:color w:val="000000"/>
          <w:lang w:val="en-GB" w:eastAsia="en-GB"/>
        </w:rPr>
        <w:t>, situated in the grounds of the Home,</w:t>
      </w:r>
      <w:r>
        <w:rPr>
          <w:color w:val="000000"/>
          <w:lang w:val="en-GB" w:eastAsia="en-GB"/>
        </w:rPr>
        <w:t xml:space="preserve"> over the past decade</w:t>
      </w:r>
      <w:r w:rsidR="00BE1F59">
        <w:rPr>
          <w:color w:val="000000"/>
          <w:lang w:val="en-GB" w:eastAsia="en-GB"/>
        </w:rPr>
        <w:t>.  The pre-school</w:t>
      </w:r>
      <w:r w:rsidR="007B6CDD">
        <w:rPr>
          <w:color w:val="000000"/>
          <w:lang w:val="en-GB" w:eastAsia="en-GB"/>
        </w:rPr>
        <w:t xml:space="preserve"> provides</w:t>
      </w:r>
      <w:r w:rsidR="00E9006A">
        <w:rPr>
          <w:color w:val="000000"/>
          <w:lang w:val="en-GB" w:eastAsia="en-GB"/>
        </w:rPr>
        <w:t xml:space="preserve"> nursery and</w:t>
      </w:r>
      <w:r w:rsidR="007B6CDD">
        <w:rPr>
          <w:color w:val="000000"/>
          <w:lang w:val="en-GB" w:eastAsia="en-GB"/>
        </w:rPr>
        <w:t xml:space="preserve"> primary education</w:t>
      </w:r>
      <w:r w:rsidR="008457AD">
        <w:rPr>
          <w:color w:val="000000"/>
          <w:lang w:val="en-GB" w:eastAsia="en-GB"/>
        </w:rPr>
        <w:t xml:space="preserve"> for </w:t>
      </w:r>
      <w:r w:rsidR="00BE1F59">
        <w:rPr>
          <w:color w:val="000000"/>
          <w:lang w:val="en-GB" w:eastAsia="en-GB"/>
        </w:rPr>
        <w:t xml:space="preserve">children in the </w:t>
      </w:r>
      <w:r w:rsidR="008457AD">
        <w:rPr>
          <w:color w:val="000000"/>
          <w:lang w:val="en-GB" w:eastAsia="en-GB"/>
        </w:rPr>
        <w:t>local village. W</w:t>
      </w:r>
      <w:r>
        <w:rPr>
          <w:color w:val="000000"/>
          <w:lang w:val="en-GB" w:eastAsia="en-GB"/>
        </w:rPr>
        <w:t xml:space="preserve">e were </w:t>
      </w:r>
      <w:r w:rsidR="00A7390A">
        <w:rPr>
          <w:color w:val="000000"/>
          <w:lang w:val="en-GB" w:eastAsia="en-GB"/>
        </w:rPr>
        <w:t>pleased</w:t>
      </w:r>
      <w:r>
        <w:rPr>
          <w:color w:val="000000"/>
          <w:lang w:val="en-GB" w:eastAsia="en-GB"/>
        </w:rPr>
        <w:t xml:space="preserve"> </w:t>
      </w:r>
      <w:r w:rsidR="003C5E7A">
        <w:rPr>
          <w:color w:val="000000"/>
          <w:lang w:val="en-GB" w:eastAsia="en-GB"/>
        </w:rPr>
        <w:t xml:space="preserve">to </w:t>
      </w:r>
      <w:r w:rsidR="008457AD">
        <w:rPr>
          <w:color w:val="000000"/>
          <w:lang w:val="en-GB" w:eastAsia="en-GB"/>
        </w:rPr>
        <w:t>provide</w:t>
      </w:r>
      <w:r w:rsidR="003C5E7A">
        <w:rPr>
          <w:color w:val="000000"/>
          <w:lang w:val="en-GB" w:eastAsia="en-GB"/>
        </w:rPr>
        <w:t xml:space="preserve"> </w:t>
      </w:r>
      <w:r>
        <w:rPr>
          <w:color w:val="000000"/>
          <w:lang w:val="en-GB" w:eastAsia="en-GB"/>
        </w:rPr>
        <w:t>new wooden tables and chairs for the children</w:t>
      </w:r>
      <w:r w:rsidR="00E9006A">
        <w:rPr>
          <w:color w:val="000000"/>
          <w:lang w:val="en-GB" w:eastAsia="en-GB"/>
        </w:rPr>
        <w:t xml:space="preserve"> this year</w:t>
      </w:r>
      <w:r w:rsidR="00967401">
        <w:rPr>
          <w:color w:val="000000"/>
          <w:lang w:val="en-GB" w:eastAsia="en-GB"/>
        </w:rPr>
        <w:t xml:space="preserve"> and </w:t>
      </w:r>
      <w:r w:rsidR="002F41F8">
        <w:rPr>
          <w:color w:val="000000"/>
          <w:lang w:val="en-GB" w:eastAsia="en-GB"/>
        </w:rPr>
        <w:t xml:space="preserve">our Treasurer and his friends </w:t>
      </w:r>
      <w:r w:rsidR="00351D41">
        <w:rPr>
          <w:color w:val="000000"/>
          <w:lang w:val="en-GB" w:eastAsia="en-GB"/>
        </w:rPr>
        <w:t xml:space="preserve">were delighted to take part in </w:t>
      </w:r>
      <w:r w:rsidR="00D90EC8">
        <w:rPr>
          <w:color w:val="000000"/>
          <w:lang w:val="en-GB" w:eastAsia="en-GB"/>
        </w:rPr>
        <w:t xml:space="preserve">the </w:t>
      </w:r>
      <w:r w:rsidR="0051407F">
        <w:rPr>
          <w:color w:val="000000"/>
          <w:lang w:val="en-GB" w:eastAsia="en-GB"/>
        </w:rPr>
        <w:t xml:space="preserve">Grade 5 </w:t>
      </w:r>
      <w:r w:rsidR="00BE1F59">
        <w:rPr>
          <w:color w:val="000000"/>
          <w:lang w:val="en-GB" w:eastAsia="en-GB"/>
        </w:rPr>
        <w:t>pupils’</w:t>
      </w:r>
      <w:r w:rsidR="00E9006A">
        <w:rPr>
          <w:color w:val="000000"/>
          <w:lang w:val="en-GB" w:eastAsia="en-GB"/>
        </w:rPr>
        <w:t xml:space="preserve"> </w:t>
      </w:r>
      <w:r w:rsidR="00615A22">
        <w:rPr>
          <w:color w:val="000000"/>
          <w:lang w:val="en-GB" w:eastAsia="en-GB"/>
        </w:rPr>
        <w:t xml:space="preserve">graduation ceremony </w:t>
      </w:r>
      <w:r w:rsidR="00F65C66">
        <w:rPr>
          <w:color w:val="000000"/>
          <w:lang w:val="en-GB" w:eastAsia="en-GB"/>
        </w:rPr>
        <w:t>to secondary school</w:t>
      </w:r>
      <w:r w:rsidR="00967401">
        <w:rPr>
          <w:color w:val="000000"/>
          <w:lang w:val="en-GB" w:eastAsia="en-GB"/>
        </w:rPr>
        <w:t xml:space="preserve"> last December</w:t>
      </w:r>
      <w:r w:rsidR="0005286C">
        <w:rPr>
          <w:color w:val="000000"/>
          <w:lang w:val="en-GB" w:eastAsia="en-GB"/>
        </w:rPr>
        <w:t>.</w:t>
      </w:r>
      <w:r w:rsidR="00140576">
        <w:rPr>
          <w:color w:val="000000"/>
          <w:lang w:val="en-GB" w:eastAsia="en-GB"/>
        </w:rPr>
        <w:t xml:space="preserve"> </w:t>
      </w:r>
    </w:p>
    <w:p w14:paraId="26DCEF62" w14:textId="78D1DADD" w:rsidR="008142C2" w:rsidRPr="008142C2" w:rsidRDefault="008142C2" w:rsidP="008142C2">
      <w:pPr>
        <w:shd w:val="clear" w:color="auto" w:fill="FFFFFF"/>
        <w:ind w:left="0"/>
        <w:textAlignment w:val="baseline"/>
        <w:rPr>
          <w:color w:val="000000"/>
          <w:lang w:val="en-GB" w:eastAsia="en-GB"/>
        </w:rPr>
      </w:pPr>
    </w:p>
    <w:p w14:paraId="7358C712" w14:textId="6081DDEE" w:rsidR="000E1797" w:rsidRDefault="00EB3990" w:rsidP="00CF72C9">
      <w:pPr>
        <w:pStyle w:val="BodyTex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r w:rsidR="007631BA">
        <w:rPr>
          <w:b/>
          <w:sz w:val="22"/>
          <w:szCs w:val="22"/>
        </w:rPr>
        <w:t>‘</w:t>
      </w:r>
      <w:r>
        <w:rPr>
          <w:b/>
          <w:sz w:val="22"/>
          <w:szCs w:val="22"/>
        </w:rPr>
        <w:t>Little Flowers</w:t>
      </w:r>
      <w:r w:rsidR="007631BA">
        <w:rPr>
          <w:b/>
          <w:sz w:val="22"/>
          <w:szCs w:val="22"/>
        </w:rPr>
        <w:t>’</w:t>
      </w:r>
      <w:r>
        <w:rPr>
          <w:b/>
          <w:sz w:val="22"/>
          <w:szCs w:val="22"/>
        </w:rPr>
        <w:t xml:space="preserve"> </w:t>
      </w:r>
      <w:r w:rsidRPr="00D245FD">
        <w:rPr>
          <w:b/>
          <w:sz w:val="22"/>
          <w:szCs w:val="22"/>
        </w:rPr>
        <w:t>school in Thir</w:t>
      </w:r>
      <w:r w:rsidR="00DD7FB5">
        <w:rPr>
          <w:b/>
          <w:sz w:val="22"/>
          <w:szCs w:val="22"/>
        </w:rPr>
        <w:t>r</w:t>
      </w:r>
      <w:r w:rsidRPr="00D245FD">
        <w:rPr>
          <w:b/>
          <w:sz w:val="22"/>
          <w:szCs w:val="22"/>
        </w:rPr>
        <w:t>ikuvil</w:t>
      </w:r>
    </w:p>
    <w:p w14:paraId="608AB037" w14:textId="03FC2661" w:rsidR="00BE1F59" w:rsidRDefault="00B07D6B" w:rsidP="00CF72C9">
      <w:pPr>
        <w:pStyle w:val="BodyText"/>
        <w:ind w:left="0"/>
        <w:rPr>
          <w:bCs/>
        </w:rPr>
      </w:pPr>
      <w:r>
        <w:rPr>
          <w:bCs/>
        </w:rPr>
        <w:t xml:space="preserve">HELP set </w:t>
      </w:r>
      <w:r w:rsidR="00620F84">
        <w:rPr>
          <w:bCs/>
        </w:rPr>
        <w:t xml:space="preserve">up an after-school teaching facility in 2008 in the small village of Thirrikuvil at the request of </w:t>
      </w:r>
      <w:r w:rsidR="000E1797" w:rsidRPr="00DD7FB5">
        <w:rPr>
          <w:bCs/>
        </w:rPr>
        <w:t>Mr Gunapalan</w:t>
      </w:r>
      <w:r w:rsidR="00E17674">
        <w:rPr>
          <w:bCs/>
        </w:rPr>
        <w:t>, a lecturer at a local un</w:t>
      </w:r>
      <w:r w:rsidR="005B1090">
        <w:rPr>
          <w:bCs/>
        </w:rPr>
        <w:t xml:space="preserve">iversity who was instrumental in providing assistance </w:t>
      </w:r>
      <w:r w:rsidR="005C1655">
        <w:rPr>
          <w:bCs/>
        </w:rPr>
        <w:t xml:space="preserve">to our Trustees </w:t>
      </w:r>
      <w:r w:rsidR="003526B3">
        <w:rPr>
          <w:bCs/>
        </w:rPr>
        <w:t xml:space="preserve">at the time of the 2004 tsunami. </w:t>
      </w:r>
      <w:r w:rsidR="00CE55C0">
        <w:rPr>
          <w:bCs/>
        </w:rPr>
        <w:t>The</w:t>
      </w:r>
      <w:r w:rsidR="00D37FD4">
        <w:rPr>
          <w:bCs/>
        </w:rPr>
        <w:t xml:space="preserve"> school was forced </w:t>
      </w:r>
      <w:r w:rsidR="005675AD">
        <w:rPr>
          <w:bCs/>
        </w:rPr>
        <w:t>to close</w:t>
      </w:r>
      <w:r w:rsidR="00B25E41">
        <w:rPr>
          <w:bCs/>
        </w:rPr>
        <w:t xml:space="preserve"> du</w:t>
      </w:r>
      <w:r w:rsidR="00CE55C0">
        <w:rPr>
          <w:bCs/>
        </w:rPr>
        <w:t>ring</w:t>
      </w:r>
      <w:r w:rsidR="00B25E41">
        <w:rPr>
          <w:bCs/>
        </w:rPr>
        <w:t xml:space="preserve"> the Covid pandemic</w:t>
      </w:r>
      <w:r w:rsidR="005675AD">
        <w:rPr>
          <w:bCs/>
        </w:rPr>
        <w:t xml:space="preserve">, </w:t>
      </w:r>
      <w:r w:rsidR="00700297">
        <w:rPr>
          <w:bCs/>
        </w:rPr>
        <w:t>but we are delighted to report that it has now reope</w:t>
      </w:r>
      <w:r w:rsidR="00EA20DA">
        <w:rPr>
          <w:bCs/>
        </w:rPr>
        <w:t xml:space="preserve">ned and </w:t>
      </w:r>
      <w:r w:rsidR="001821C2">
        <w:rPr>
          <w:bCs/>
        </w:rPr>
        <w:t xml:space="preserve">is shortly to </w:t>
      </w:r>
      <w:r w:rsidR="00967401">
        <w:rPr>
          <w:bCs/>
        </w:rPr>
        <w:t xml:space="preserve">expand </w:t>
      </w:r>
      <w:r w:rsidR="00170E67">
        <w:rPr>
          <w:bCs/>
        </w:rPr>
        <w:t>with</w:t>
      </w:r>
      <w:r w:rsidR="00EA20DA">
        <w:rPr>
          <w:bCs/>
        </w:rPr>
        <w:t xml:space="preserve"> </w:t>
      </w:r>
      <w:r w:rsidR="00C36B22">
        <w:rPr>
          <w:bCs/>
        </w:rPr>
        <w:t xml:space="preserve">a second </w:t>
      </w:r>
      <w:r w:rsidR="001821C2">
        <w:rPr>
          <w:bCs/>
        </w:rPr>
        <w:t>facility</w:t>
      </w:r>
      <w:r w:rsidR="00C36B22">
        <w:rPr>
          <w:bCs/>
        </w:rPr>
        <w:t xml:space="preserve"> </w:t>
      </w:r>
      <w:r w:rsidR="001821C2">
        <w:rPr>
          <w:bCs/>
        </w:rPr>
        <w:t xml:space="preserve">being built </w:t>
      </w:r>
      <w:r w:rsidR="00C36B22">
        <w:rPr>
          <w:bCs/>
        </w:rPr>
        <w:t xml:space="preserve">in </w:t>
      </w:r>
      <w:r w:rsidR="00A60136">
        <w:rPr>
          <w:bCs/>
        </w:rPr>
        <w:t xml:space="preserve">the adjoining village of </w:t>
      </w:r>
      <w:r w:rsidR="003C581E">
        <w:rPr>
          <w:bCs/>
        </w:rPr>
        <w:t>T</w:t>
      </w:r>
      <w:r w:rsidR="003C581E" w:rsidRPr="003C581E">
        <w:rPr>
          <w:bCs/>
        </w:rPr>
        <w:t>handiyadi</w:t>
      </w:r>
      <w:r w:rsidR="00A60136">
        <w:rPr>
          <w:bCs/>
        </w:rPr>
        <w:t xml:space="preserve">. </w:t>
      </w:r>
      <w:r w:rsidR="009B3EB2">
        <w:rPr>
          <w:bCs/>
        </w:rPr>
        <w:t>We</w:t>
      </w:r>
      <w:r w:rsidR="00826695">
        <w:rPr>
          <w:bCs/>
        </w:rPr>
        <w:t xml:space="preserve"> were very happy to </w:t>
      </w:r>
      <w:r w:rsidR="009B3EB2">
        <w:rPr>
          <w:bCs/>
        </w:rPr>
        <w:t xml:space="preserve">provide the funding for the building of the new facility and </w:t>
      </w:r>
      <w:r w:rsidR="00CC5E26">
        <w:rPr>
          <w:bCs/>
        </w:rPr>
        <w:t xml:space="preserve">to equip it </w:t>
      </w:r>
      <w:r w:rsidR="00413693">
        <w:rPr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0B93D5" wp14:editId="7678665E">
            <wp:simplePos x="0" y="0"/>
            <wp:positionH relativeFrom="column">
              <wp:posOffset>4400550</wp:posOffset>
            </wp:positionH>
            <wp:positionV relativeFrom="paragraph">
              <wp:posOffset>34290</wp:posOffset>
            </wp:positionV>
            <wp:extent cx="1511300" cy="1123950"/>
            <wp:effectExtent l="0" t="0" r="0" b="0"/>
            <wp:wrapSquare wrapText="bothSides"/>
            <wp:docPr id="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26">
        <w:rPr>
          <w:bCs/>
        </w:rPr>
        <w:t>with new whiteboards, benches and school equipment</w:t>
      </w:r>
      <w:r w:rsidR="00121A34">
        <w:rPr>
          <w:bCs/>
        </w:rPr>
        <w:t xml:space="preserve">. </w:t>
      </w:r>
      <w:r w:rsidR="009A13FE">
        <w:rPr>
          <w:bCs/>
        </w:rPr>
        <w:t>O</w:t>
      </w:r>
      <w:r w:rsidR="00EB3990" w:rsidRPr="00DD7FB5">
        <w:rPr>
          <w:bCs/>
        </w:rPr>
        <w:t>ver 100 children</w:t>
      </w:r>
      <w:r w:rsidR="000E1797" w:rsidRPr="00DD7FB5">
        <w:rPr>
          <w:bCs/>
        </w:rPr>
        <w:t xml:space="preserve"> regularly</w:t>
      </w:r>
      <w:r w:rsidR="00EB3990" w:rsidRPr="00DD7FB5">
        <w:rPr>
          <w:bCs/>
        </w:rPr>
        <w:t xml:space="preserve"> </w:t>
      </w:r>
      <w:r w:rsidR="00954EA5">
        <w:rPr>
          <w:bCs/>
        </w:rPr>
        <w:t>attend</w:t>
      </w:r>
      <w:r w:rsidR="00DD5B02">
        <w:rPr>
          <w:bCs/>
        </w:rPr>
        <w:t xml:space="preserve"> the</w:t>
      </w:r>
      <w:r w:rsidR="009A13FE">
        <w:rPr>
          <w:bCs/>
        </w:rPr>
        <w:t xml:space="preserve"> </w:t>
      </w:r>
      <w:r w:rsidR="00954EA5">
        <w:rPr>
          <w:bCs/>
        </w:rPr>
        <w:t>school</w:t>
      </w:r>
      <w:r w:rsidR="00DD5B02">
        <w:rPr>
          <w:bCs/>
        </w:rPr>
        <w:t xml:space="preserve"> in Thirrikuvil</w:t>
      </w:r>
      <w:r w:rsidR="00954EA5">
        <w:rPr>
          <w:bCs/>
        </w:rPr>
        <w:t xml:space="preserve"> each evening to study </w:t>
      </w:r>
      <w:r w:rsidR="00EB3990" w:rsidRPr="00DD7FB5">
        <w:rPr>
          <w:bCs/>
        </w:rPr>
        <w:t xml:space="preserve">English, </w:t>
      </w:r>
      <w:r w:rsidR="00CF7BB8">
        <w:rPr>
          <w:bCs/>
        </w:rPr>
        <w:t>M</w:t>
      </w:r>
      <w:r w:rsidR="00EB3990" w:rsidRPr="00DD7FB5">
        <w:rPr>
          <w:bCs/>
        </w:rPr>
        <w:t xml:space="preserve">athematics, Tamil and </w:t>
      </w:r>
      <w:r w:rsidR="00CF7BB8">
        <w:rPr>
          <w:bCs/>
        </w:rPr>
        <w:t>S</w:t>
      </w:r>
      <w:r w:rsidR="00EB3990" w:rsidRPr="00DD7FB5">
        <w:rPr>
          <w:bCs/>
        </w:rPr>
        <w:t xml:space="preserve">ocial </w:t>
      </w:r>
      <w:r w:rsidR="00CF7BB8">
        <w:rPr>
          <w:bCs/>
        </w:rPr>
        <w:t>S</w:t>
      </w:r>
      <w:r w:rsidR="00EB3990" w:rsidRPr="00DD7FB5">
        <w:rPr>
          <w:bCs/>
        </w:rPr>
        <w:t>ci</w:t>
      </w:r>
      <w:r w:rsidR="00F511FA">
        <w:rPr>
          <w:bCs/>
        </w:rPr>
        <w:t>ence</w:t>
      </w:r>
      <w:r w:rsidR="00EB3990" w:rsidRPr="00DD7FB5">
        <w:rPr>
          <w:bCs/>
        </w:rPr>
        <w:t xml:space="preserve"> </w:t>
      </w:r>
      <w:r w:rsidR="00CF7BB8">
        <w:rPr>
          <w:bCs/>
        </w:rPr>
        <w:t>to</w:t>
      </w:r>
      <w:r w:rsidR="00CF72C9" w:rsidRPr="00DD7FB5">
        <w:rPr>
          <w:bCs/>
        </w:rPr>
        <w:t xml:space="preserve"> complement their </w:t>
      </w:r>
      <w:r w:rsidR="00EB3990" w:rsidRPr="00DD7FB5">
        <w:rPr>
          <w:bCs/>
        </w:rPr>
        <w:t>state school lessons</w:t>
      </w:r>
      <w:r w:rsidR="00AE5A88">
        <w:rPr>
          <w:bCs/>
        </w:rPr>
        <w:t>. S</w:t>
      </w:r>
      <w:r w:rsidR="00DD5B02">
        <w:rPr>
          <w:bCs/>
        </w:rPr>
        <w:t>im</w:t>
      </w:r>
      <w:r w:rsidR="006B2ADC">
        <w:rPr>
          <w:bCs/>
        </w:rPr>
        <w:t>ilar course are planned in the new school</w:t>
      </w:r>
      <w:r w:rsidR="00AE5A88">
        <w:rPr>
          <w:bCs/>
        </w:rPr>
        <w:t xml:space="preserve"> in Thandiyadi</w:t>
      </w:r>
      <w:r w:rsidR="006B2ADC">
        <w:rPr>
          <w:bCs/>
        </w:rPr>
        <w:t xml:space="preserve">. </w:t>
      </w:r>
      <w:r w:rsidR="0053419B">
        <w:rPr>
          <w:bCs/>
        </w:rPr>
        <w:t>As we have reported in the past, t</w:t>
      </w:r>
      <w:r w:rsidR="00F511FA">
        <w:rPr>
          <w:bCs/>
        </w:rPr>
        <w:t>he</w:t>
      </w:r>
      <w:r w:rsidR="00D37FD4">
        <w:rPr>
          <w:bCs/>
        </w:rPr>
        <w:t>se</w:t>
      </w:r>
      <w:r w:rsidR="00F511FA">
        <w:rPr>
          <w:bCs/>
        </w:rPr>
        <w:t xml:space="preserve"> </w:t>
      </w:r>
      <w:r w:rsidR="00E54E31">
        <w:rPr>
          <w:bCs/>
        </w:rPr>
        <w:t xml:space="preserve">additional lessons </w:t>
      </w:r>
      <w:r w:rsidR="00D653CC">
        <w:rPr>
          <w:bCs/>
        </w:rPr>
        <w:t xml:space="preserve">have </w:t>
      </w:r>
      <w:r w:rsidR="00E54E31">
        <w:rPr>
          <w:bCs/>
        </w:rPr>
        <w:t xml:space="preserve">had a marked </w:t>
      </w:r>
      <w:r w:rsidR="00D37FD4">
        <w:rPr>
          <w:bCs/>
        </w:rPr>
        <w:t xml:space="preserve">impact on the </w:t>
      </w:r>
      <w:r w:rsidR="00AA3E98">
        <w:rPr>
          <w:bCs/>
        </w:rPr>
        <w:t>educational performance of the children</w:t>
      </w:r>
      <w:r w:rsidR="006B2ADC">
        <w:rPr>
          <w:bCs/>
        </w:rPr>
        <w:t xml:space="preserve"> from these small</w:t>
      </w:r>
      <w:r w:rsidR="00BE1F59">
        <w:rPr>
          <w:bCs/>
        </w:rPr>
        <w:t xml:space="preserve"> </w:t>
      </w:r>
      <w:r w:rsidR="006B2ADC">
        <w:rPr>
          <w:bCs/>
        </w:rPr>
        <w:t>villages</w:t>
      </w:r>
      <w:r w:rsidR="00AA3E98">
        <w:rPr>
          <w:bCs/>
        </w:rPr>
        <w:t xml:space="preserve">, with a number of </w:t>
      </w:r>
      <w:r w:rsidR="00C53AEF">
        <w:rPr>
          <w:bCs/>
        </w:rPr>
        <w:t xml:space="preserve">pupils achieving sufficient grades to </w:t>
      </w:r>
      <w:r w:rsidR="0013603E">
        <w:rPr>
          <w:bCs/>
        </w:rPr>
        <w:t>tak</w:t>
      </w:r>
      <w:r w:rsidR="002665E6">
        <w:rPr>
          <w:bCs/>
        </w:rPr>
        <w:t xml:space="preserve">e </w:t>
      </w:r>
      <w:r w:rsidR="0013603E">
        <w:rPr>
          <w:bCs/>
        </w:rPr>
        <w:t xml:space="preserve">up </w:t>
      </w:r>
      <w:r w:rsidR="00CF7BB8">
        <w:rPr>
          <w:bCs/>
        </w:rPr>
        <w:t>university places</w:t>
      </w:r>
      <w:r w:rsidR="00F41A48">
        <w:rPr>
          <w:bCs/>
        </w:rPr>
        <w:t>.</w:t>
      </w:r>
      <w:r w:rsidR="006B2ADC">
        <w:rPr>
          <w:bCs/>
        </w:rPr>
        <w:t xml:space="preserve"> </w:t>
      </w:r>
      <w:r w:rsidR="00F41A48">
        <w:rPr>
          <w:bCs/>
        </w:rPr>
        <w:t xml:space="preserve"> </w:t>
      </w:r>
    </w:p>
    <w:p w14:paraId="354A19FD" w14:textId="77777777" w:rsidR="00413693" w:rsidRDefault="00413693" w:rsidP="00413693">
      <w:pPr>
        <w:ind w:left="16" w:right="158"/>
      </w:pPr>
      <w:r>
        <w:t xml:space="preserve">Finally, we would like to say a huge thanks to David Bishop and his company, FrontMedia, who kindly updated our website during the year at no cost.  Please do have a look if you get the chance - </w:t>
      </w:r>
      <w:hyperlink r:id="rId14" w:history="1">
        <w:r w:rsidRPr="00C803FE">
          <w:rPr>
            <w:rStyle w:val="Hyperlink"/>
            <w:i/>
          </w:rPr>
          <w:t>www.helpingeastlankaprogress.org.uk</w:t>
        </w:r>
      </w:hyperlink>
      <w:r>
        <w:t>.</w:t>
      </w:r>
    </w:p>
    <w:p w14:paraId="37E732A8" w14:textId="77777777" w:rsidR="00413693" w:rsidRDefault="00413693" w:rsidP="00413693">
      <w:pPr>
        <w:ind w:left="16" w:right="158"/>
      </w:pPr>
    </w:p>
    <w:p w14:paraId="2FD9FFFE" w14:textId="60D1F3A3" w:rsidR="00CF72C9" w:rsidRDefault="00BE1F59" w:rsidP="00CF72C9">
      <w:pPr>
        <w:pStyle w:val="BodyText"/>
        <w:ind w:left="0"/>
        <w:rPr>
          <w:bCs/>
        </w:rPr>
      </w:pPr>
      <w:r>
        <w:t xml:space="preserve">HELP remains a very small charity with a focus on the wellbeing of vulnerable and less privileged children in a very deprived region of the country. </w:t>
      </w:r>
      <w:r w:rsidRPr="00605113">
        <w:t xml:space="preserve">We hope the above has been of interest </w:t>
      </w:r>
      <w:r w:rsidR="001628CE">
        <w:t xml:space="preserve">to you </w:t>
      </w:r>
      <w:r w:rsidRPr="00605113">
        <w:t>and thank you again for your continued support throughout the</w:t>
      </w:r>
      <w:r>
        <w:t xml:space="preserve"> year.  </w:t>
      </w:r>
    </w:p>
    <w:p w14:paraId="593E6FE4" w14:textId="62671B81" w:rsidR="00A02D29" w:rsidRPr="000E1797" w:rsidRDefault="00A02D29" w:rsidP="00670488">
      <w:pPr>
        <w:pStyle w:val="BodyText"/>
        <w:ind w:left="0"/>
        <w:rPr>
          <w:b/>
          <w:bCs/>
        </w:rPr>
      </w:pPr>
      <w:r w:rsidRPr="000E1797">
        <w:rPr>
          <w:b/>
          <w:bCs/>
        </w:rPr>
        <w:t>Summary Financial Position</w:t>
      </w:r>
    </w:p>
    <w:p w14:paraId="4B5755A5" w14:textId="61D587F0" w:rsidR="00A02D29" w:rsidRDefault="00A02D29" w:rsidP="00670488">
      <w:pPr>
        <w:pStyle w:val="BodyText"/>
        <w:ind w:left="0"/>
      </w:pPr>
      <w:r>
        <w:t xml:space="preserve">We thought it would be helpful to provide a summary of HELP’s income and expenditure </w:t>
      </w:r>
      <w:r w:rsidR="00972B28">
        <w:t>for</w:t>
      </w:r>
      <w:r>
        <w:t xml:space="preserve"> the </w:t>
      </w:r>
      <w:r w:rsidR="00226184">
        <w:t>past twelve months</w:t>
      </w:r>
      <w:r w:rsidR="00B909C6">
        <w:t xml:space="preserve"> (</w:t>
      </w:r>
      <w:r>
        <w:t>1 November 202</w:t>
      </w:r>
      <w:r w:rsidR="00E45EE6">
        <w:t>3</w:t>
      </w:r>
      <w:r>
        <w:t xml:space="preserve"> to 31 October 202</w:t>
      </w:r>
      <w:r w:rsidR="00E45EE6">
        <w:t>4</w:t>
      </w:r>
      <w:r w:rsidR="00B909C6">
        <w:t>)</w:t>
      </w:r>
      <w:r>
        <w:t>:</w:t>
      </w:r>
    </w:p>
    <w:p w14:paraId="707D7048" w14:textId="77777777" w:rsidR="00BA0EA6" w:rsidRDefault="00A02D29" w:rsidP="00670488">
      <w:pPr>
        <w:pStyle w:val="BodyText"/>
        <w:ind w:left="0"/>
        <w:rPr>
          <w:b/>
          <w:bCs/>
        </w:rPr>
      </w:pPr>
      <w:r w:rsidRPr="000E1797">
        <w:rPr>
          <w:b/>
          <w:bCs/>
        </w:rPr>
        <w:t>Income (£)</w:t>
      </w:r>
    </w:p>
    <w:p w14:paraId="17497617" w14:textId="6B9FED81" w:rsidR="00BA0EA6" w:rsidRDefault="00A02D29" w:rsidP="00670488">
      <w:pPr>
        <w:pStyle w:val="BodyText"/>
        <w:ind w:left="0"/>
        <w:rPr>
          <w:b/>
          <w:bCs/>
        </w:rPr>
      </w:pPr>
      <w:r w:rsidRPr="000E1797">
        <w:t xml:space="preserve">Bank </w:t>
      </w:r>
      <w:r w:rsidR="00B909C6">
        <w:t>B</w:t>
      </w:r>
      <w:r w:rsidRPr="000E1797">
        <w:t>alance b/f (1/11/2</w:t>
      </w:r>
      <w:r w:rsidR="00E45EE6">
        <w:t>3</w:t>
      </w:r>
      <w:r w:rsidRPr="000E1797">
        <w:t>):</w:t>
      </w:r>
      <w:r w:rsidR="00226184">
        <w:tab/>
      </w:r>
      <w:r w:rsidR="00226184">
        <w:tab/>
      </w:r>
      <w:r w:rsidR="007A5DA7">
        <w:t xml:space="preserve"> </w:t>
      </w:r>
      <w:r w:rsidRPr="000E1797">
        <w:t xml:space="preserve"> </w:t>
      </w:r>
      <w:r w:rsidR="00534776">
        <w:t>8,165</w:t>
      </w:r>
      <w:r w:rsidRPr="000E1797">
        <w:br/>
        <w:t>Donations</w:t>
      </w:r>
      <w:r w:rsidRPr="000E1797">
        <w:tab/>
      </w:r>
      <w:r w:rsidRPr="000E1797">
        <w:tab/>
      </w:r>
      <w:r w:rsidRPr="000E1797">
        <w:tab/>
      </w:r>
      <w:r w:rsidRPr="000E1797">
        <w:tab/>
      </w:r>
      <w:r w:rsidRPr="000E1797">
        <w:rPr>
          <w:u w:val="single"/>
        </w:rPr>
        <w:t>1</w:t>
      </w:r>
      <w:r w:rsidR="00534776">
        <w:rPr>
          <w:u w:val="single"/>
        </w:rPr>
        <w:t>1</w:t>
      </w:r>
      <w:r w:rsidR="001B7334">
        <w:rPr>
          <w:u w:val="single"/>
        </w:rPr>
        <w:t>,087</w:t>
      </w:r>
      <w:r w:rsidRPr="000E1797">
        <w:br/>
      </w:r>
      <w:r w:rsidRPr="000E1797">
        <w:rPr>
          <w:b/>
          <w:bCs/>
        </w:rPr>
        <w:t>Total</w:t>
      </w:r>
      <w:r w:rsidRPr="000E1797">
        <w:tab/>
      </w:r>
      <w:r w:rsidRPr="000E1797">
        <w:tab/>
      </w:r>
      <w:r w:rsidRPr="000E1797">
        <w:tab/>
      </w:r>
      <w:r w:rsidRPr="000E1797">
        <w:tab/>
      </w:r>
      <w:r w:rsidR="00226184">
        <w:t xml:space="preserve">            £</w:t>
      </w:r>
      <w:r w:rsidR="0017215A">
        <w:t>1</w:t>
      </w:r>
      <w:r w:rsidR="001B7334">
        <w:t>9,</w:t>
      </w:r>
      <w:r w:rsidR="000E40A5">
        <w:t>252</w:t>
      </w:r>
      <w:r w:rsidRPr="000E1797">
        <w:br/>
      </w:r>
      <w:r w:rsidRPr="000E1797">
        <w:br/>
      </w:r>
      <w:r w:rsidR="00BA0EA6">
        <w:rPr>
          <w:b/>
          <w:bCs/>
        </w:rPr>
        <w:t>E</w:t>
      </w:r>
      <w:r w:rsidRPr="000E1797">
        <w:rPr>
          <w:b/>
          <w:bCs/>
        </w:rPr>
        <w:t>xpenditure (£)</w:t>
      </w:r>
      <w:r w:rsidR="00BA0EA6">
        <w:rPr>
          <w:b/>
          <w:bCs/>
        </w:rPr>
        <w:t xml:space="preserve"> </w:t>
      </w:r>
    </w:p>
    <w:p w14:paraId="7844149D" w14:textId="4B7E0862" w:rsidR="00A02D29" w:rsidRPr="00DA45D1" w:rsidRDefault="00FF34C7" w:rsidP="00670488">
      <w:pPr>
        <w:pStyle w:val="BodyText"/>
        <w:ind w:left="0"/>
      </w:pPr>
      <w:r>
        <w:t>B</w:t>
      </w:r>
      <w:r w:rsidR="00A02D29" w:rsidRPr="000E1797">
        <w:t>ursary</w:t>
      </w:r>
      <w:r w:rsidR="0097611D">
        <w:t xml:space="preserve"> to </w:t>
      </w:r>
      <w:r w:rsidR="00A02D29" w:rsidRPr="000E1797">
        <w:t>Amman Home</w:t>
      </w:r>
      <w:r w:rsidR="0097611D">
        <w:tab/>
      </w:r>
      <w:r w:rsidR="00A02D29" w:rsidRPr="000E1797">
        <w:tab/>
      </w:r>
      <w:r w:rsidR="00A02D29" w:rsidRPr="000E1797">
        <w:tab/>
        <w:t xml:space="preserve"> </w:t>
      </w:r>
      <w:r w:rsidR="005F7DE6">
        <w:t>5,163</w:t>
      </w:r>
      <w:r w:rsidR="0017215A">
        <w:br/>
      </w:r>
      <w:r w:rsidR="00972B28">
        <w:t xml:space="preserve">University studies  </w:t>
      </w:r>
      <w:r w:rsidR="00972B28">
        <w:tab/>
      </w:r>
      <w:r w:rsidR="00972B28">
        <w:tab/>
      </w:r>
      <w:r w:rsidR="00972B28">
        <w:tab/>
        <w:t xml:space="preserve">    </w:t>
      </w:r>
      <w:r w:rsidR="00CC4049">
        <w:t>86</w:t>
      </w:r>
      <w:r w:rsidR="00972B28">
        <w:t>0</w:t>
      </w:r>
      <w:r w:rsidR="00972B28">
        <w:br/>
      </w:r>
      <w:r w:rsidR="002150E6">
        <w:t xml:space="preserve">New clothes and equipment                             </w:t>
      </w:r>
      <w:r w:rsidR="003D01D0">
        <w:t>1,325</w:t>
      </w:r>
      <w:r w:rsidR="002150E6">
        <w:br/>
      </w:r>
      <w:r w:rsidR="00DA45D1">
        <w:t>Pre-school chairs/tables</w:t>
      </w:r>
      <w:r w:rsidR="00013CB4">
        <w:tab/>
      </w:r>
      <w:r w:rsidR="00013CB4">
        <w:tab/>
      </w:r>
      <w:r w:rsidR="00013CB4">
        <w:tab/>
        <w:t xml:space="preserve">    702</w:t>
      </w:r>
      <w:r w:rsidR="00B11F90">
        <w:br/>
      </w:r>
      <w:r w:rsidR="005B63B1">
        <w:t>Little Flowers building work</w:t>
      </w:r>
      <w:r w:rsidR="009A5498">
        <w:tab/>
      </w:r>
      <w:r w:rsidR="009A5498">
        <w:tab/>
        <w:t xml:space="preserve">    403</w:t>
      </w:r>
      <w:r w:rsidR="006F1458">
        <w:br/>
        <w:t>Little Flowers equipment</w:t>
      </w:r>
      <w:r w:rsidR="006F1458">
        <w:tab/>
      </w:r>
      <w:r w:rsidR="006F1458">
        <w:tab/>
      </w:r>
      <w:r w:rsidR="006F1458">
        <w:tab/>
        <w:t xml:space="preserve">    </w:t>
      </w:r>
      <w:r w:rsidR="00517B55">
        <w:t>316</w:t>
      </w:r>
      <w:r w:rsidR="00DA45D1">
        <w:br/>
      </w:r>
      <w:r w:rsidR="0017215A">
        <w:t>Just</w:t>
      </w:r>
      <w:r w:rsidR="00226184">
        <w:t xml:space="preserve"> </w:t>
      </w:r>
      <w:r w:rsidR="0017215A">
        <w:t xml:space="preserve">Giving fees   </w:t>
      </w:r>
      <w:r w:rsidR="0017215A">
        <w:tab/>
      </w:r>
      <w:r w:rsidR="0017215A">
        <w:tab/>
      </w:r>
      <w:r w:rsidR="000E1797" w:rsidRPr="000E1797">
        <w:tab/>
      </w:r>
      <w:r w:rsidR="000E1797" w:rsidRPr="000E1797">
        <w:tab/>
        <w:t xml:space="preserve"> </w:t>
      </w:r>
      <w:r w:rsidR="0017215A">
        <w:t xml:space="preserve">   216</w:t>
      </w:r>
      <w:r w:rsidR="000E1797" w:rsidRPr="000E1797">
        <w:tab/>
      </w:r>
      <w:r w:rsidR="000E1797" w:rsidRPr="000E1797">
        <w:tab/>
      </w:r>
      <w:r w:rsidR="000E1797" w:rsidRPr="000E1797">
        <w:tab/>
      </w:r>
      <w:r w:rsidR="000E1797" w:rsidRPr="000E1797">
        <w:br/>
      </w:r>
      <w:r w:rsidR="00BA0EA6">
        <w:t>Annual bank cha</w:t>
      </w:r>
      <w:r w:rsidR="00A02D29" w:rsidRPr="000E1797">
        <w:t>rges</w:t>
      </w:r>
      <w:r w:rsidR="00A02D29" w:rsidRPr="000E1797">
        <w:tab/>
      </w:r>
      <w:r w:rsidR="00A02D29" w:rsidRPr="000E1797">
        <w:tab/>
      </w:r>
      <w:r w:rsidR="00A02D29" w:rsidRPr="000E1797">
        <w:tab/>
      </w:r>
      <w:r w:rsidR="00A02D29" w:rsidRPr="000E1797">
        <w:rPr>
          <w:u w:val="single"/>
        </w:rPr>
        <w:t xml:space="preserve">    </w:t>
      </w:r>
      <w:r w:rsidR="002F2D88">
        <w:rPr>
          <w:u w:val="single"/>
        </w:rPr>
        <w:t>284</w:t>
      </w:r>
      <w:r w:rsidR="00A02D29" w:rsidRPr="000E1797">
        <w:br/>
      </w:r>
      <w:r w:rsidR="00A02D29" w:rsidRPr="000E1797">
        <w:rPr>
          <w:b/>
          <w:bCs/>
        </w:rPr>
        <w:t>Total</w:t>
      </w:r>
      <w:r w:rsidR="00A02D29" w:rsidRPr="000E1797">
        <w:tab/>
      </w:r>
      <w:r w:rsidR="00A02D29" w:rsidRPr="000E1797">
        <w:tab/>
      </w:r>
      <w:r w:rsidR="00A02D29" w:rsidRPr="000E1797">
        <w:tab/>
      </w:r>
      <w:r w:rsidR="00A02D29" w:rsidRPr="000E1797">
        <w:tab/>
      </w:r>
      <w:r w:rsidR="00226184">
        <w:t xml:space="preserve">             £</w:t>
      </w:r>
      <w:r w:rsidR="0017215A">
        <w:t xml:space="preserve"> </w:t>
      </w:r>
      <w:r w:rsidR="00517B55">
        <w:t>9</w:t>
      </w:r>
      <w:r w:rsidR="0017215A">
        <w:t>,</w:t>
      </w:r>
      <w:r w:rsidR="00517B55">
        <w:t>269</w:t>
      </w:r>
    </w:p>
    <w:p w14:paraId="66D7B714" w14:textId="7EC84D16" w:rsidR="00A02D29" w:rsidRPr="000E1797" w:rsidRDefault="000E1797" w:rsidP="00670488">
      <w:pPr>
        <w:pStyle w:val="BodyText"/>
        <w:ind w:left="0"/>
        <w:rPr>
          <w:b/>
          <w:bCs/>
        </w:rPr>
      </w:pPr>
      <w:r w:rsidRPr="000E1797">
        <w:rPr>
          <w:b/>
          <w:bCs/>
        </w:rPr>
        <w:t>B</w:t>
      </w:r>
      <w:r w:rsidR="00A02D29" w:rsidRPr="000E1797">
        <w:rPr>
          <w:b/>
          <w:bCs/>
        </w:rPr>
        <w:t>ank balance c/f</w:t>
      </w:r>
      <w:r w:rsidRPr="000E1797">
        <w:rPr>
          <w:b/>
          <w:bCs/>
        </w:rPr>
        <w:t xml:space="preserve"> (31/10/2</w:t>
      </w:r>
      <w:r w:rsidR="000E40A5">
        <w:rPr>
          <w:b/>
          <w:bCs/>
        </w:rPr>
        <w:t>4</w:t>
      </w:r>
      <w:r w:rsidRPr="000E1797">
        <w:rPr>
          <w:b/>
          <w:bCs/>
        </w:rPr>
        <w:t>)</w:t>
      </w:r>
      <w:r w:rsidR="00A02D29" w:rsidRPr="000E1797">
        <w:rPr>
          <w:b/>
          <w:bCs/>
        </w:rPr>
        <w:t>:</w:t>
      </w:r>
      <w:r w:rsidR="00A02D29" w:rsidRPr="000E1797">
        <w:rPr>
          <w:b/>
          <w:bCs/>
        </w:rPr>
        <w:tab/>
      </w:r>
      <w:r w:rsidRPr="000E1797">
        <w:rPr>
          <w:b/>
          <w:bCs/>
        </w:rPr>
        <w:tab/>
      </w:r>
      <w:r w:rsidR="00A02D29" w:rsidRPr="00226184">
        <w:rPr>
          <w:b/>
          <w:bCs/>
          <w:u w:val="double"/>
        </w:rPr>
        <w:t>£</w:t>
      </w:r>
      <w:r w:rsidR="00C0655F">
        <w:rPr>
          <w:b/>
          <w:bCs/>
          <w:u w:val="double"/>
        </w:rPr>
        <w:t>9</w:t>
      </w:r>
      <w:r w:rsidR="002F2D88">
        <w:rPr>
          <w:b/>
          <w:bCs/>
          <w:u w:val="double"/>
        </w:rPr>
        <w:t>,983</w:t>
      </w:r>
    </w:p>
    <w:p w14:paraId="59DAA3EC" w14:textId="34FFA0AA" w:rsidR="00CF72C9" w:rsidRPr="00605113" w:rsidRDefault="006B0AFD" w:rsidP="00927083">
      <w:pPr>
        <w:ind w:left="16" w:right="158"/>
      </w:pPr>
      <w:r w:rsidRPr="00605113">
        <w:t xml:space="preserve">If you wish to </w:t>
      </w:r>
      <w:r w:rsidR="00CF72C9" w:rsidRPr="00605113">
        <w:t>make a donation</w:t>
      </w:r>
      <w:r w:rsidR="005D6535" w:rsidRPr="00605113">
        <w:t xml:space="preserve"> to HELP</w:t>
      </w:r>
      <w:r w:rsidR="00CF72C9" w:rsidRPr="00605113">
        <w:t xml:space="preserve">, </w:t>
      </w:r>
      <w:r w:rsidR="001628CE">
        <w:t xml:space="preserve">our website has a JustGiving page or </w:t>
      </w:r>
      <w:r w:rsidR="00CF72C9" w:rsidRPr="00605113">
        <w:t xml:space="preserve">direct bank transfers </w:t>
      </w:r>
      <w:r w:rsidR="005D6535" w:rsidRPr="00605113">
        <w:t xml:space="preserve">can be made </w:t>
      </w:r>
      <w:r w:rsidR="00CF72C9" w:rsidRPr="00605113">
        <w:t xml:space="preserve">to our account with </w:t>
      </w:r>
      <w:r w:rsidR="00105B4C" w:rsidRPr="00605113">
        <w:t>the B</w:t>
      </w:r>
      <w:r w:rsidR="00CF72C9" w:rsidRPr="00605113">
        <w:t xml:space="preserve">ank of Ceylon </w:t>
      </w:r>
      <w:r w:rsidR="001D633B" w:rsidRPr="00605113">
        <w:t>(UK) Ltd</w:t>
      </w:r>
      <w:r w:rsidR="00CF72C9" w:rsidRPr="00605113">
        <w:t>.  The bank details are as follows:</w:t>
      </w:r>
      <w:r w:rsidR="00E94388">
        <w:br/>
      </w:r>
    </w:p>
    <w:p w14:paraId="014FADE0" w14:textId="1B74EDF5" w:rsidR="00CF72C9" w:rsidRPr="00605113" w:rsidRDefault="00CF72C9" w:rsidP="00670488">
      <w:pPr>
        <w:pStyle w:val="BodyText"/>
        <w:ind w:left="0"/>
      </w:pPr>
      <w:r w:rsidRPr="00605113">
        <w:t xml:space="preserve">Bank:   </w:t>
      </w:r>
      <w:r w:rsidR="00C92652" w:rsidRPr="00605113">
        <w:t xml:space="preserve">                </w:t>
      </w:r>
      <w:r w:rsidR="00C92652" w:rsidRPr="00605113">
        <w:tab/>
      </w:r>
      <w:r w:rsidR="00605113">
        <w:tab/>
      </w:r>
      <w:r w:rsidRPr="00605113">
        <w:t xml:space="preserve">Bank of Ceylon (UK) Ltd          </w:t>
      </w:r>
      <w:r w:rsidR="00BE1F59">
        <w:br/>
      </w:r>
      <w:r w:rsidRPr="00605113">
        <w:t xml:space="preserve">Name of account:   </w:t>
      </w:r>
      <w:r w:rsidR="00C92652" w:rsidRPr="00605113">
        <w:tab/>
      </w:r>
      <w:r w:rsidRPr="00605113">
        <w:t>Helping East Lanka Progress</w:t>
      </w:r>
      <w:r w:rsidR="00BE1F59">
        <w:br/>
      </w:r>
      <w:r w:rsidRPr="00605113">
        <w:t xml:space="preserve">Sort Code: </w:t>
      </w:r>
      <w:r w:rsidR="00C92652" w:rsidRPr="00605113">
        <w:t xml:space="preserve">   </w:t>
      </w:r>
      <w:r w:rsidR="00C92652" w:rsidRPr="00605113">
        <w:tab/>
      </w:r>
      <w:r w:rsidR="00C92652" w:rsidRPr="00605113">
        <w:tab/>
        <w:t>40-50-56</w:t>
      </w:r>
      <w:r w:rsidR="00BE1F59">
        <w:br/>
      </w:r>
      <w:r w:rsidRPr="00605113">
        <w:t xml:space="preserve">Account number: </w:t>
      </w:r>
      <w:r w:rsidR="00C92652" w:rsidRPr="00605113">
        <w:tab/>
        <w:t>88001077</w:t>
      </w:r>
    </w:p>
    <w:p w14:paraId="47C08CD4" w14:textId="66C0BFC5" w:rsidR="00871719" w:rsidRDefault="007A5DA7" w:rsidP="00C614FA">
      <w:pPr>
        <w:pStyle w:val="BodyText"/>
        <w:ind w:left="0"/>
      </w:pPr>
      <w:r w:rsidRPr="00624678">
        <w:rPr>
          <w:bCs/>
        </w:rPr>
        <w:t>Thanks agai</w:t>
      </w:r>
      <w:r w:rsidR="001628CE">
        <w:rPr>
          <w:bCs/>
        </w:rPr>
        <w:t>n</w:t>
      </w:r>
      <w:r w:rsidRPr="00624678">
        <w:rPr>
          <w:bCs/>
        </w:rPr>
        <w:t xml:space="preserve"> and best wishes to all.</w:t>
      </w:r>
      <w:r w:rsidR="001628CE">
        <w:rPr>
          <w:bCs/>
        </w:rPr>
        <w:br/>
      </w:r>
      <w:r w:rsidR="000E1797">
        <w:rPr>
          <w:bCs/>
          <w:sz w:val="18"/>
          <w:szCs w:val="18"/>
        </w:rPr>
        <w:br/>
      </w:r>
      <w:r w:rsidR="009F1B71" w:rsidRPr="000E1797">
        <w:rPr>
          <w:bCs/>
        </w:rPr>
        <w:t>Dr Vip Thiagarasah</w:t>
      </w:r>
      <w:r w:rsidR="005C3D1A" w:rsidRPr="000E1797">
        <w:rPr>
          <w:bCs/>
        </w:rPr>
        <w:t xml:space="preserve"> </w:t>
      </w:r>
      <w:r w:rsidR="00CF72C9" w:rsidRPr="000E1797">
        <w:rPr>
          <w:bCs/>
        </w:rPr>
        <w:t>(Chairman)</w:t>
      </w:r>
      <w:r w:rsidR="000E1797" w:rsidRPr="000E1797">
        <w:rPr>
          <w:bCs/>
        </w:rPr>
        <w:t xml:space="preserve">  </w:t>
      </w:r>
      <w:r w:rsidR="009F1B71" w:rsidRPr="000E1797">
        <w:rPr>
          <w:bCs/>
        </w:rPr>
        <w:br/>
      </w:r>
      <w:r w:rsidR="000E1797" w:rsidRPr="000E1797">
        <w:rPr>
          <w:bCs/>
        </w:rPr>
        <w:t xml:space="preserve">Mrs </w:t>
      </w:r>
      <w:r w:rsidR="009F1B71" w:rsidRPr="000E1797">
        <w:rPr>
          <w:bCs/>
        </w:rPr>
        <w:t>Viji Viyakesparan</w:t>
      </w:r>
      <w:r w:rsidR="005C3D1A" w:rsidRPr="000E1797">
        <w:rPr>
          <w:bCs/>
        </w:rPr>
        <w:t xml:space="preserve"> </w:t>
      </w:r>
      <w:r w:rsidR="00620BC7">
        <w:rPr>
          <w:bCs/>
        </w:rPr>
        <w:t>(Secretary)</w:t>
      </w:r>
      <w:r w:rsidR="008955B9" w:rsidRPr="000E1797">
        <w:rPr>
          <w:bCs/>
        </w:rPr>
        <w:br/>
      </w:r>
      <w:r w:rsidR="009F1B71" w:rsidRPr="000E1797">
        <w:rPr>
          <w:bCs/>
        </w:rPr>
        <w:t>Andrew</w:t>
      </w:r>
      <w:r w:rsidR="007369B9" w:rsidRPr="000E1797">
        <w:rPr>
          <w:bCs/>
        </w:rPr>
        <w:t xml:space="preserve"> </w:t>
      </w:r>
      <w:r w:rsidR="009F1B71" w:rsidRPr="000E1797">
        <w:rPr>
          <w:bCs/>
        </w:rPr>
        <w:t>Schneidau</w:t>
      </w:r>
      <w:r w:rsidR="00D01935" w:rsidRPr="000E1797">
        <w:rPr>
          <w:bCs/>
        </w:rPr>
        <w:br/>
      </w:r>
      <w:r w:rsidR="00105B4C" w:rsidRPr="000E1797">
        <w:rPr>
          <w:bCs/>
        </w:rPr>
        <w:t>Senny Viyakesparan</w:t>
      </w:r>
      <w:r w:rsidR="00620BC7">
        <w:rPr>
          <w:bCs/>
        </w:rPr>
        <w:t xml:space="preserve"> </w:t>
      </w:r>
      <w:r w:rsidR="00105B4C" w:rsidRPr="000E1797">
        <w:rPr>
          <w:bCs/>
        </w:rPr>
        <w:br/>
      </w:r>
      <w:r w:rsidR="00D01935" w:rsidRPr="000E1797">
        <w:rPr>
          <w:bCs/>
        </w:rPr>
        <w:t xml:space="preserve">Alan Ball </w:t>
      </w:r>
      <w:r w:rsidR="00620BC7">
        <w:rPr>
          <w:bCs/>
        </w:rPr>
        <w:t>(Treasurer)</w:t>
      </w:r>
      <w:r w:rsidR="001628CE">
        <w:rPr>
          <w:bCs/>
        </w:rPr>
        <w:br/>
      </w:r>
      <w:r w:rsidR="005D6535" w:rsidRPr="000E1797">
        <w:rPr>
          <w:bCs/>
        </w:rPr>
        <w:br/>
      </w:r>
      <w:r w:rsidR="003E4C21" w:rsidRPr="000E1797">
        <w:t>November</w:t>
      </w:r>
      <w:r w:rsidR="00104565" w:rsidRPr="000E1797">
        <w:t xml:space="preserve"> 20</w:t>
      </w:r>
      <w:r w:rsidR="00D01935" w:rsidRPr="000E1797">
        <w:t>2</w:t>
      </w:r>
      <w:r w:rsidR="00AB7875">
        <w:t>4</w:t>
      </w:r>
      <w:r w:rsidR="00BE1F59">
        <w:t xml:space="preserve">  </w:t>
      </w:r>
      <w:r w:rsidR="001628CE">
        <w:br/>
      </w:r>
      <w:r w:rsidR="001628CE">
        <w:br/>
      </w:r>
      <w:r w:rsidR="00194169" w:rsidRPr="001F65FE">
        <w:rPr>
          <w:i/>
          <w:sz w:val="18"/>
          <w:szCs w:val="18"/>
        </w:rPr>
        <w:t>HELP is registered with the Charities Commission in the UK</w:t>
      </w:r>
      <w:r w:rsidR="005D6535">
        <w:rPr>
          <w:i/>
          <w:sz w:val="18"/>
          <w:szCs w:val="18"/>
        </w:rPr>
        <w:t xml:space="preserve"> -</w:t>
      </w:r>
      <w:r w:rsidR="00194169" w:rsidRPr="001F65FE">
        <w:rPr>
          <w:i/>
          <w:sz w:val="18"/>
          <w:szCs w:val="18"/>
        </w:rPr>
        <w:t xml:space="preserve"> number 11</w:t>
      </w:r>
      <w:r w:rsidR="00C14132" w:rsidRPr="001F65FE">
        <w:rPr>
          <w:i/>
          <w:sz w:val="18"/>
          <w:szCs w:val="18"/>
        </w:rPr>
        <w:t>1</w:t>
      </w:r>
      <w:r w:rsidR="00194169" w:rsidRPr="001F65FE">
        <w:rPr>
          <w:i/>
          <w:sz w:val="18"/>
          <w:szCs w:val="18"/>
        </w:rPr>
        <w:t>1363</w:t>
      </w:r>
      <w:r w:rsidR="00FA7BAD">
        <w:rPr>
          <w:i/>
          <w:sz w:val="18"/>
          <w:szCs w:val="18"/>
        </w:rPr>
        <w:br/>
      </w:r>
    </w:p>
    <w:sectPr w:rsidR="00871719">
      <w:head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1A3F" w14:textId="77777777" w:rsidR="00440C5A" w:rsidRDefault="00440C5A">
      <w:r>
        <w:separator/>
      </w:r>
    </w:p>
  </w:endnote>
  <w:endnote w:type="continuationSeparator" w:id="0">
    <w:p w14:paraId="45D0321F" w14:textId="77777777" w:rsidR="00440C5A" w:rsidRDefault="0044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38346" w14:textId="77777777" w:rsidR="00440C5A" w:rsidRDefault="00440C5A">
      <w:r>
        <w:separator/>
      </w:r>
    </w:p>
  </w:footnote>
  <w:footnote w:type="continuationSeparator" w:id="0">
    <w:p w14:paraId="1E8C9236" w14:textId="77777777" w:rsidR="00440C5A" w:rsidRDefault="0044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BDD0A" w14:textId="77777777" w:rsidR="00204A77" w:rsidRDefault="00204A77">
    <w:pPr>
      <w:pStyle w:val="Header"/>
      <w:tabs>
        <w:tab w:val="clear" w:pos="4153"/>
        <w:tab w:val="clear" w:pos="8306"/>
        <w:tab w:val="center" w:pos="456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006E"/>
    <w:multiLevelType w:val="hybridMultilevel"/>
    <w:tmpl w:val="751C50C6"/>
    <w:lvl w:ilvl="0" w:tplc="3190D0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8A2762"/>
    <w:multiLevelType w:val="multilevel"/>
    <w:tmpl w:val="0DA2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4E79CC"/>
    <w:multiLevelType w:val="multilevel"/>
    <w:tmpl w:val="AC4E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8051378">
    <w:abstractNumId w:val="0"/>
  </w:num>
  <w:num w:numId="2" w16cid:durableId="1364940785">
    <w:abstractNumId w:val="1"/>
  </w:num>
  <w:num w:numId="3" w16cid:durableId="2075539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6D"/>
    <w:rsid w:val="000008ED"/>
    <w:rsid w:val="000033F3"/>
    <w:rsid w:val="00011E43"/>
    <w:rsid w:val="00012F37"/>
    <w:rsid w:val="00013CB4"/>
    <w:rsid w:val="000144E5"/>
    <w:rsid w:val="00015A5B"/>
    <w:rsid w:val="00016C4B"/>
    <w:rsid w:val="0002450C"/>
    <w:rsid w:val="00034DC7"/>
    <w:rsid w:val="000414A8"/>
    <w:rsid w:val="000448D7"/>
    <w:rsid w:val="00045A3F"/>
    <w:rsid w:val="000460B3"/>
    <w:rsid w:val="000514D9"/>
    <w:rsid w:val="0005286C"/>
    <w:rsid w:val="00053AD1"/>
    <w:rsid w:val="0006328D"/>
    <w:rsid w:val="0006333E"/>
    <w:rsid w:val="00070424"/>
    <w:rsid w:val="00073217"/>
    <w:rsid w:val="0007438F"/>
    <w:rsid w:val="0008071A"/>
    <w:rsid w:val="0008700C"/>
    <w:rsid w:val="00091453"/>
    <w:rsid w:val="00092255"/>
    <w:rsid w:val="00097FD5"/>
    <w:rsid w:val="000A6587"/>
    <w:rsid w:val="000A66C7"/>
    <w:rsid w:val="000A720B"/>
    <w:rsid w:val="000A7D0B"/>
    <w:rsid w:val="000A7DD3"/>
    <w:rsid w:val="000B0459"/>
    <w:rsid w:val="000B2E81"/>
    <w:rsid w:val="000C374F"/>
    <w:rsid w:val="000D4ABF"/>
    <w:rsid w:val="000D6F8A"/>
    <w:rsid w:val="000D71B0"/>
    <w:rsid w:val="000E1797"/>
    <w:rsid w:val="000E2C93"/>
    <w:rsid w:val="000E40A5"/>
    <w:rsid w:val="000E4C45"/>
    <w:rsid w:val="000E690B"/>
    <w:rsid w:val="000E7896"/>
    <w:rsid w:val="000F7072"/>
    <w:rsid w:val="00103944"/>
    <w:rsid w:val="00104565"/>
    <w:rsid w:val="00105596"/>
    <w:rsid w:val="00105A4A"/>
    <w:rsid w:val="00105B4C"/>
    <w:rsid w:val="00107937"/>
    <w:rsid w:val="00107BEE"/>
    <w:rsid w:val="00107E30"/>
    <w:rsid w:val="00117998"/>
    <w:rsid w:val="00121A34"/>
    <w:rsid w:val="00123138"/>
    <w:rsid w:val="00124585"/>
    <w:rsid w:val="00125FAF"/>
    <w:rsid w:val="001315A8"/>
    <w:rsid w:val="0013603E"/>
    <w:rsid w:val="00137494"/>
    <w:rsid w:val="00140576"/>
    <w:rsid w:val="00145D11"/>
    <w:rsid w:val="00145D3C"/>
    <w:rsid w:val="0015251F"/>
    <w:rsid w:val="00153061"/>
    <w:rsid w:val="001548A1"/>
    <w:rsid w:val="001628CE"/>
    <w:rsid w:val="00170D34"/>
    <w:rsid w:val="00170E67"/>
    <w:rsid w:val="0017215A"/>
    <w:rsid w:val="00173922"/>
    <w:rsid w:val="00173AEA"/>
    <w:rsid w:val="0017497E"/>
    <w:rsid w:val="0017604A"/>
    <w:rsid w:val="001821C2"/>
    <w:rsid w:val="001831AD"/>
    <w:rsid w:val="001846EF"/>
    <w:rsid w:val="00186B83"/>
    <w:rsid w:val="00194169"/>
    <w:rsid w:val="001A5305"/>
    <w:rsid w:val="001A7654"/>
    <w:rsid w:val="001B49CC"/>
    <w:rsid w:val="001B7334"/>
    <w:rsid w:val="001B7E43"/>
    <w:rsid w:val="001C1DBA"/>
    <w:rsid w:val="001C751E"/>
    <w:rsid w:val="001D0786"/>
    <w:rsid w:val="001D633B"/>
    <w:rsid w:val="001E2550"/>
    <w:rsid w:val="001E7E7E"/>
    <w:rsid w:val="001F0FBF"/>
    <w:rsid w:val="001F4998"/>
    <w:rsid w:val="001F616F"/>
    <w:rsid w:val="001F65FE"/>
    <w:rsid w:val="00204A77"/>
    <w:rsid w:val="00206C61"/>
    <w:rsid w:val="00210789"/>
    <w:rsid w:val="002145FB"/>
    <w:rsid w:val="002150E6"/>
    <w:rsid w:val="00215822"/>
    <w:rsid w:val="002246F2"/>
    <w:rsid w:val="00226184"/>
    <w:rsid w:val="00230D31"/>
    <w:rsid w:val="00241200"/>
    <w:rsid w:val="00243221"/>
    <w:rsid w:val="00244535"/>
    <w:rsid w:val="00246CE4"/>
    <w:rsid w:val="00250AF1"/>
    <w:rsid w:val="00255B07"/>
    <w:rsid w:val="00256CE0"/>
    <w:rsid w:val="002644C0"/>
    <w:rsid w:val="00265AFC"/>
    <w:rsid w:val="002665E6"/>
    <w:rsid w:val="00273C73"/>
    <w:rsid w:val="00280589"/>
    <w:rsid w:val="00292B53"/>
    <w:rsid w:val="00293E7F"/>
    <w:rsid w:val="002940C9"/>
    <w:rsid w:val="00296509"/>
    <w:rsid w:val="002A1AA2"/>
    <w:rsid w:val="002A2392"/>
    <w:rsid w:val="002A3BED"/>
    <w:rsid w:val="002A4CEF"/>
    <w:rsid w:val="002B5125"/>
    <w:rsid w:val="002B59C6"/>
    <w:rsid w:val="002B7307"/>
    <w:rsid w:val="002C03E3"/>
    <w:rsid w:val="002C3601"/>
    <w:rsid w:val="002C476A"/>
    <w:rsid w:val="002C5F1D"/>
    <w:rsid w:val="002C65F6"/>
    <w:rsid w:val="002D1A32"/>
    <w:rsid w:val="002E25C9"/>
    <w:rsid w:val="002E5146"/>
    <w:rsid w:val="002E6A69"/>
    <w:rsid w:val="002F2D88"/>
    <w:rsid w:val="002F41F8"/>
    <w:rsid w:val="002F4F6F"/>
    <w:rsid w:val="002F78B8"/>
    <w:rsid w:val="003040F8"/>
    <w:rsid w:val="00307999"/>
    <w:rsid w:val="0031005E"/>
    <w:rsid w:val="0031306D"/>
    <w:rsid w:val="0031731D"/>
    <w:rsid w:val="003220C4"/>
    <w:rsid w:val="00327173"/>
    <w:rsid w:val="00330721"/>
    <w:rsid w:val="00332A9C"/>
    <w:rsid w:val="00340DFF"/>
    <w:rsid w:val="00351D41"/>
    <w:rsid w:val="003526B3"/>
    <w:rsid w:val="0035689A"/>
    <w:rsid w:val="00362968"/>
    <w:rsid w:val="003671DE"/>
    <w:rsid w:val="00370A95"/>
    <w:rsid w:val="00371C12"/>
    <w:rsid w:val="00374464"/>
    <w:rsid w:val="00376644"/>
    <w:rsid w:val="00377E1B"/>
    <w:rsid w:val="00380F69"/>
    <w:rsid w:val="00383C1A"/>
    <w:rsid w:val="0038559F"/>
    <w:rsid w:val="00386207"/>
    <w:rsid w:val="0038691F"/>
    <w:rsid w:val="00386F22"/>
    <w:rsid w:val="0039794E"/>
    <w:rsid w:val="00397B55"/>
    <w:rsid w:val="003A24BA"/>
    <w:rsid w:val="003A31F7"/>
    <w:rsid w:val="003A4A5E"/>
    <w:rsid w:val="003B1C8D"/>
    <w:rsid w:val="003B340F"/>
    <w:rsid w:val="003B6EB6"/>
    <w:rsid w:val="003C3F88"/>
    <w:rsid w:val="003C581E"/>
    <w:rsid w:val="003C5E7A"/>
    <w:rsid w:val="003C67F9"/>
    <w:rsid w:val="003C7D10"/>
    <w:rsid w:val="003D01D0"/>
    <w:rsid w:val="003D32A9"/>
    <w:rsid w:val="003D35FE"/>
    <w:rsid w:val="003D7463"/>
    <w:rsid w:val="003D7A79"/>
    <w:rsid w:val="003E12BD"/>
    <w:rsid w:val="003E311B"/>
    <w:rsid w:val="003E43AD"/>
    <w:rsid w:val="003E4C21"/>
    <w:rsid w:val="003E7205"/>
    <w:rsid w:val="003F0F88"/>
    <w:rsid w:val="003F177B"/>
    <w:rsid w:val="003F3422"/>
    <w:rsid w:val="003F59A1"/>
    <w:rsid w:val="003F67BF"/>
    <w:rsid w:val="004029BF"/>
    <w:rsid w:val="00404CD5"/>
    <w:rsid w:val="00412EC5"/>
    <w:rsid w:val="00413693"/>
    <w:rsid w:val="00413B53"/>
    <w:rsid w:val="00421BF8"/>
    <w:rsid w:val="00424C79"/>
    <w:rsid w:val="00424DD6"/>
    <w:rsid w:val="00426DF8"/>
    <w:rsid w:val="00426E03"/>
    <w:rsid w:val="004334BB"/>
    <w:rsid w:val="004361CB"/>
    <w:rsid w:val="00440C5A"/>
    <w:rsid w:val="004527E1"/>
    <w:rsid w:val="00453E23"/>
    <w:rsid w:val="004637C6"/>
    <w:rsid w:val="00477DCB"/>
    <w:rsid w:val="0049042F"/>
    <w:rsid w:val="00491A7D"/>
    <w:rsid w:val="004934B7"/>
    <w:rsid w:val="0049727A"/>
    <w:rsid w:val="004A3D7D"/>
    <w:rsid w:val="004A4281"/>
    <w:rsid w:val="004A7142"/>
    <w:rsid w:val="004B2426"/>
    <w:rsid w:val="004B2E9E"/>
    <w:rsid w:val="004B3CB4"/>
    <w:rsid w:val="004B3E6B"/>
    <w:rsid w:val="004B6C02"/>
    <w:rsid w:val="004C730C"/>
    <w:rsid w:val="004D0064"/>
    <w:rsid w:val="004D36DE"/>
    <w:rsid w:val="004D68FB"/>
    <w:rsid w:val="004E4C25"/>
    <w:rsid w:val="004F122F"/>
    <w:rsid w:val="004F7A4E"/>
    <w:rsid w:val="0050040A"/>
    <w:rsid w:val="00504B3D"/>
    <w:rsid w:val="00510045"/>
    <w:rsid w:val="0051407F"/>
    <w:rsid w:val="0051526B"/>
    <w:rsid w:val="00517B55"/>
    <w:rsid w:val="005210ED"/>
    <w:rsid w:val="00521C75"/>
    <w:rsid w:val="005232D4"/>
    <w:rsid w:val="00525767"/>
    <w:rsid w:val="00530F1A"/>
    <w:rsid w:val="00531512"/>
    <w:rsid w:val="00533160"/>
    <w:rsid w:val="0053419B"/>
    <w:rsid w:val="005341BD"/>
    <w:rsid w:val="00534776"/>
    <w:rsid w:val="00535421"/>
    <w:rsid w:val="005354DD"/>
    <w:rsid w:val="005363E0"/>
    <w:rsid w:val="00537C43"/>
    <w:rsid w:val="0055735B"/>
    <w:rsid w:val="005610E9"/>
    <w:rsid w:val="005675AD"/>
    <w:rsid w:val="00567DF3"/>
    <w:rsid w:val="00572426"/>
    <w:rsid w:val="00575BB5"/>
    <w:rsid w:val="00581B7A"/>
    <w:rsid w:val="005857D5"/>
    <w:rsid w:val="00587583"/>
    <w:rsid w:val="00587D58"/>
    <w:rsid w:val="00587E8D"/>
    <w:rsid w:val="00592CC5"/>
    <w:rsid w:val="00595516"/>
    <w:rsid w:val="005A0060"/>
    <w:rsid w:val="005A17C2"/>
    <w:rsid w:val="005A26F1"/>
    <w:rsid w:val="005A2F85"/>
    <w:rsid w:val="005B1090"/>
    <w:rsid w:val="005B4094"/>
    <w:rsid w:val="005B63B1"/>
    <w:rsid w:val="005C0366"/>
    <w:rsid w:val="005C0EE6"/>
    <w:rsid w:val="005C1655"/>
    <w:rsid w:val="005C3D1A"/>
    <w:rsid w:val="005C631C"/>
    <w:rsid w:val="005C6F60"/>
    <w:rsid w:val="005C720D"/>
    <w:rsid w:val="005D282D"/>
    <w:rsid w:val="005D3595"/>
    <w:rsid w:val="005D46D7"/>
    <w:rsid w:val="005D6535"/>
    <w:rsid w:val="005E004D"/>
    <w:rsid w:val="005E05B6"/>
    <w:rsid w:val="005E3282"/>
    <w:rsid w:val="005E4236"/>
    <w:rsid w:val="005F0098"/>
    <w:rsid w:val="005F044B"/>
    <w:rsid w:val="005F6598"/>
    <w:rsid w:val="005F6937"/>
    <w:rsid w:val="005F7DE6"/>
    <w:rsid w:val="00605113"/>
    <w:rsid w:val="00607B54"/>
    <w:rsid w:val="0061353D"/>
    <w:rsid w:val="00615A22"/>
    <w:rsid w:val="00620BC7"/>
    <w:rsid w:val="00620F84"/>
    <w:rsid w:val="00624678"/>
    <w:rsid w:val="006246EA"/>
    <w:rsid w:val="006274BE"/>
    <w:rsid w:val="0063414B"/>
    <w:rsid w:val="0063679A"/>
    <w:rsid w:val="006407B6"/>
    <w:rsid w:val="0064640B"/>
    <w:rsid w:val="006502F6"/>
    <w:rsid w:val="00653395"/>
    <w:rsid w:val="00654290"/>
    <w:rsid w:val="00654941"/>
    <w:rsid w:val="00654C18"/>
    <w:rsid w:val="00662860"/>
    <w:rsid w:val="00670488"/>
    <w:rsid w:val="00675319"/>
    <w:rsid w:val="006875D7"/>
    <w:rsid w:val="0069075A"/>
    <w:rsid w:val="00692B93"/>
    <w:rsid w:val="00692D1D"/>
    <w:rsid w:val="00693766"/>
    <w:rsid w:val="00694B3A"/>
    <w:rsid w:val="00695616"/>
    <w:rsid w:val="006966AA"/>
    <w:rsid w:val="006A080C"/>
    <w:rsid w:val="006A6F86"/>
    <w:rsid w:val="006B0AFD"/>
    <w:rsid w:val="006B2ADC"/>
    <w:rsid w:val="006B5E63"/>
    <w:rsid w:val="006D212A"/>
    <w:rsid w:val="006D26A7"/>
    <w:rsid w:val="006D4F13"/>
    <w:rsid w:val="006D57C1"/>
    <w:rsid w:val="006D5981"/>
    <w:rsid w:val="006E3A49"/>
    <w:rsid w:val="006E5E3B"/>
    <w:rsid w:val="006F1458"/>
    <w:rsid w:val="006F2B0A"/>
    <w:rsid w:val="006F4FFC"/>
    <w:rsid w:val="00700297"/>
    <w:rsid w:val="00706012"/>
    <w:rsid w:val="00706357"/>
    <w:rsid w:val="00706A53"/>
    <w:rsid w:val="00707EE4"/>
    <w:rsid w:val="00713551"/>
    <w:rsid w:val="00721377"/>
    <w:rsid w:val="007220F2"/>
    <w:rsid w:val="00724062"/>
    <w:rsid w:val="0072512A"/>
    <w:rsid w:val="00732241"/>
    <w:rsid w:val="00734AA4"/>
    <w:rsid w:val="007369B9"/>
    <w:rsid w:val="00736A2E"/>
    <w:rsid w:val="007413EA"/>
    <w:rsid w:val="00742411"/>
    <w:rsid w:val="00742B91"/>
    <w:rsid w:val="00746856"/>
    <w:rsid w:val="007476E3"/>
    <w:rsid w:val="0074783E"/>
    <w:rsid w:val="00753981"/>
    <w:rsid w:val="00754C50"/>
    <w:rsid w:val="00756830"/>
    <w:rsid w:val="00756E63"/>
    <w:rsid w:val="00757A46"/>
    <w:rsid w:val="007631BA"/>
    <w:rsid w:val="00764878"/>
    <w:rsid w:val="00766E59"/>
    <w:rsid w:val="0077195D"/>
    <w:rsid w:val="00773068"/>
    <w:rsid w:val="0077608F"/>
    <w:rsid w:val="007825D0"/>
    <w:rsid w:val="00784449"/>
    <w:rsid w:val="00784596"/>
    <w:rsid w:val="00793002"/>
    <w:rsid w:val="00793920"/>
    <w:rsid w:val="00797D23"/>
    <w:rsid w:val="007A04F1"/>
    <w:rsid w:val="007A5DA7"/>
    <w:rsid w:val="007A6142"/>
    <w:rsid w:val="007A62B9"/>
    <w:rsid w:val="007B0BD2"/>
    <w:rsid w:val="007B1F18"/>
    <w:rsid w:val="007B3331"/>
    <w:rsid w:val="007B6CDD"/>
    <w:rsid w:val="007C7FB0"/>
    <w:rsid w:val="007D08CB"/>
    <w:rsid w:val="007D14C1"/>
    <w:rsid w:val="007D18BD"/>
    <w:rsid w:val="007D2ACE"/>
    <w:rsid w:val="007D4704"/>
    <w:rsid w:val="007D557E"/>
    <w:rsid w:val="007D6F5C"/>
    <w:rsid w:val="007D75F4"/>
    <w:rsid w:val="007E136C"/>
    <w:rsid w:val="007E418A"/>
    <w:rsid w:val="007F2EDC"/>
    <w:rsid w:val="007F416B"/>
    <w:rsid w:val="007F700B"/>
    <w:rsid w:val="00801601"/>
    <w:rsid w:val="00804997"/>
    <w:rsid w:val="00806263"/>
    <w:rsid w:val="00807044"/>
    <w:rsid w:val="008142C2"/>
    <w:rsid w:val="008204AD"/>
    <w:rsid w:val="00826695"/>
    <w:rsid w:val="00827451"/>
    <w:rsid w:val="0083304D"/>
    <w:rsid w:val="00841597"/>
    <w:rsid w:val="00842C11"/>
    <w:rsid w:val="00843EEA"/>
    <w:rsid w:val="008457AD"/>
    <w:rsid w:val="00845FDA"/>
    <w:rsid w:val="00847187"/>
    <w:rsid w:val="0085041D"/>
    <w:rsid w:val="008528C2"/>
    <w:rsid w:val="00855E9A"/>
    <w:rsid w:val="00860A54"/>
    <w:rsid w:val="00871719"/>
    <w:rsid w:val="00872C67"/>
    <w:rsid w:val="00873F8A"/>
    <w:rsid w:val="00874758"/>
    <w:rsid w:val="0087584F"/>
    <w:rsid w:val="00882D38"/>
    <w:rsid w:val="00885205"/>
    <w:rsid w:val="00886E70"/>
    <w:rsid w:val="00893C89"/>
    <w:rsid w:val="008955B9"/>
    <w:rsid w:val="008A00D7"/>
    <w:rsid w:val="008A0CC3"/>
    <w:rsid w:val="008A3E3E"/>
    <w:rsid w:val="008A7274"/>
    <w:rsid w:val="008B1F89"/>
    <w:rsid w:val="008B362B"/>
    <w:rsid w:val="008C1A7B"/>
    <w:rsid w:val="008C1C59"/>
    <w:rsid w:val="008C2527"/>
    <w:rsid w:val="008C25FA"/>
    <w:rsid w:val="008C2C9F"/>
    <w:rsid w:val="008C3F93"/>
    <w:rsid w:val="008C44BB"/>
    <w:rsid w:val="008D0220"/>
    <w:rsid w:val="008D1BB8"/>
    <w:rsid w:val="008D1DFC"/>
    <w:rsid w:val="008D50D3"/>
    <w:rsid w:val="008E2F6F"/>
    <w:rsid w:val="008E3100"/>
    <w:rsid w:val="008F2938"/>
    <w:rsid w:val="008F5F01"/>
    <w:rsid w:val="00902022"/>
    <w:rsid w:val="009037E2"/>
    <w:rsid w:val="009058CC"/>
    <w:rsid w:val="009102C2"/>
    <w:rsid w:val="0091156C"/>
    <w:rsid w:val="00913B71"/>
    <w:rsid w:val="00916F7F"/>
    <w:rsid w:val="0092211E"/>
    <w:rsid w:val="00923A1D"/>
    <w:rsid w:val="00927083"/>
    <w:rsid w:val="00930B5F"/>
    <w:rsid w:val="00932B90"/>
    <w:rsid w:val="00933E6F"/>
    <w:rsid w:val="00941A2E"/>
    <w:rsid w:val="00942528"/>
    <w:rsid w:val="009455A1"/>
    <w:rsid w:val="00950B02"/>
    <w:rsid w:val="00954843"/>
    <w:rsid w:val="00954EA5"/>
    <w:rsid w:val="00967401"/>
    <w:rsid w:val="00971DB4"/>
    <w:rsid w:val="00972B28"/>
    <w:rsid w:val="00972E86"/>
    <w:rsid w:val="0097611D"/>
    <w:rsid w:val="00984272"/>
    <w:rsid w:val="009862FB"/>
    <w:rsid w:val="009956A0"/>
    <w:rsid w:val="0099663C"/>
    <w:rsid w:val="009A13FE"/>
    <w:rsid w:val="009A1769"/>
    <w:rsid w:val="009A3AD4"/>
    <w:rsid w:val="009A5498"/>
    <w:rsid w:val="009A6220"/>
    <w:rsid w:val="009A7654"/>
    <w:rsid w:val="009B3EB2"/>
    <w:rsid w:val="009C43E8"/>
    <w:rsid w:val="009C792A"/>
    <w:rsid w:val="009D04FE"/>
    <w:rsid w:val="009D206E"/>
    <w:rsid w:val="009D4D71"/>
    <w:rsid w:val="009D6842"/>
    <w:rsid w:val="009E3514"/>
    <w:rsid w:val="009E391B"/>
    <w:rsid w:val="009F0E37"/>
    <w:rsid w:val="009F1B71"/>
    <w:rsid w:val="009F71FF"/>
    <w:rsid w:val="00A00821"/>
    <w:rsid w:val="00A02D29"/>
    <w:rsid w:val="00A05446"/>
    <w:rsid w:val="00A05456"/>
    <w:rsid w:val="00A06BA0"/>
    <w:rsid w:val="00A1628D"/>
    <w:rsid w:val="00A27DE9"/>
    <w:rsid w:val="00A3115E"/>
    <w:rsid w:val="00A35C0C"/>
    <w:rsid w:val="00A37AEA"/>
    <w:rsid w:val="00A37F11"/>
    <w:rsid w:val="00A44515"/>
    <w:rsid w:val="00A44EA4"/>
    <w:rsid w:val="00A45018"/>
    <w:rsid w:val="00A46515"/>
    <w:rsid w:val="00A55CA9"/>
    <w:rsid w:val="00A561E3"/>
    <w:rsid w:val="00A56E6D"/>
    <w:rsid w:val="00A600AC"/>
    <w:rsid w:val="00A60136"/>
    <w:rsid w:val="00A60F0E"/>
    <w:rsid w:val="00A64238"/>
    <w:rsid w:val="00A7390A"/>
    <w:rsid w:val="00A759D7"/>
    <w:rsid w:val="00A77AA9"/>
    <w:rsid w:val="00A81FC7"/>
    <w:rsid w:val="00A82D84"/>
    <w:rsid w:val="00A92147"/>
    <w:rsid w:val="00A93D94"/>
    <w:rsid w:val="00A96589"/>
    <w:rsid w:val="00AA3E98"/>
    <w:rsid w:val="00AA4A07"/>
    <w:rsid w:val="00AB2430"/>
    <w:rsid w:val="00AB7875"/>
    <w:rsid w:val="00AC5321"/>
    <w:rsid w:val="00AC5C3F"/>
    <w:rsid w:val="00AD1101"/>
    <w:rsid w:val="00AD1265"/>
    <w:rsid w:val="00AD254C"/>
    <w:rsid w:val="00AD33B6"/>
    <w:rsid w:val="00AE1BC8"/>
    <w:rsid w:val="00AE5A88"/>
    <w:rsid w:val="00AE7E6C"/>
    <w:rsid w:val="00AF0B83"/>
    <w:rsid w:val="00AF29DF"/>
    <w:rsid w:val="00AF5CBD"/>
    <w:rsid w:val="00AF6AFC"/>
    <w:rsid w:val="00B0012D"/>
    <w:rsid w:val="00B0064F"/>
    <w:rsid w:val="00B01E42"/>
    <w:rsid w:val="00B03287"/>
    <w:rsid w:val="00B07D6B"/>
    <w:rsid w:val="00B1187C"/>
    <w:rsid w:val="00B11F90"/>
    <w:rsid w:val="00B24659"/>
    <w:rsid w:val="00B25E41"/>
    <w:rsid w:val="00B26091"/>
    <w:rsid w:val="00B26776"/>
    <w:rsid w:val="00B32C76"/>
    <w:rsid w:val="00B344EA"/>
    <w:rsid w:val="00B349F1"/>
    <w:rsid w:val="00B532B3"/>
    <w:rsid w:val="00B60884"/>
    <w:rsid w:val="00B60DBE"/>
    <w:rsid w:val="00B62AC0"/>
    <w:rsid w:val="00B637D9"/>
    <w:rsid w:val="00B7075B"/>
    <w:rsid w:val="00B71EC3"/>
    <w:rsid w:val="00B7618B"/>
    <w:rsid w:val="00B77E08"/>
    <w:rsid w:val="00B77F54"/>
    <w:rsid w:val="00B81DFA"/>
    <w:rsid w:val="00B86214"/>
    <w:rsid w:val="00B863BF"/>
    <w:rsid w:val="00B909C6"/>
    <w:rsid w:val="00B9535A"/>
    <w:rsid w:val="00B97B97"/>
    <w:rsid w:val="00BA0EA6"/>
    <w:rsid w:val="00BA3A3D"/>
    <w:rsid w:val="00BA52B6"/>
    <w:rsid w:val="00BA5D49"/>
    <w:rsid w:val="00BA7A8B"/>
    <w:rsid w:val="00BB051B"/>
    <w:rsid w:val="00BB1840"/>
    <w:rsid w:val="00BB1B5A"/>
    <w:rsid w:val="00BB4AE0"/>
    <w:rsid w:val="00BB7178"/>
    <w:rsid w:val="00BB7753"/>
    <w:rsid w:val="00BC5DF3"/>
    <w:rsid w:val="00BD49F8"/>
    <w:rsid w:val="00BE07DF"/>
    <w:rsid w:val="00BE1F59"/>
    <w:rsid w:val="00BE4997"/>
    <w:rsid w:val="00BE6008"/>
    <w:rsid w:val="00BF4182"/>
    <w:rsid w:val="00BF45E6"/>
    <w:rsid w:val="00BF4A5D"/>
    <w:rsid w:val="00BF7A90"/>
    <w:rsid w:val="00C003A4"/>
    <w:rsid w:val="00C01F63"/>
    <w:rsid w:val="00C04690"/>
    <w:rsid w:val="00C0655F"/>
    <w:rsid w:val="00C066CA"/>
    <w:rsid w:val="00C079D7"/>
    <w:rsid w:val="00C11188"/>
    <w:rsid w:val="00C114DF"/>
    <w:rsid w:val="00C14132"/>
    <w:rsid w:val="00C15898"/>
    <w:rsid w:val="00C17B13"/>
    <w:rsid w:val="00C24DF8"/>
    <w:rsid w:val="00C25B37"/>
    <w:rsid w:val="00C25BEB"/>
    <w:rsid w:val="00C2771C"/>
    <w:rsid w:val="00C30050"/>
    <w:rsid w:val="00C30939"/>
    <w:rsid w:val="00C32750"/>
    <w:rsid w:val="00C35F9D"/>
    <w:rsid w:val="00C36B22"/>
    <w:rsid w:val="00C36FEF"/>
    <w:rsid w:val="00C46701"/>
    <w:rsid w:val="00C47D41"/>
    <w:rsid w:val="00C53AEF"/>
    <w:rsid w:val="00C5762A"/>
    <w:rsid w:val="00C614FA"/>
    <w:rsid w:val="00C62379"/>
    <w:rsid w:val="00C62549"/>
    <w:rsid w:val="00C641F4"/>
    <w:rsid w:val="00C6496E"/>
    <w:rsid w:val="00C65719"/>
    <w:rsid w:val="00C7343C"/>
    <w:rsid w:val="00C74FE5"/>
    <w:rsid w:val="00C83A62"/>
    <w:rsid w:val="00C87A3F"/>
    <w:rsid w:val="00C92652"/>
    <w:rsid w:val="00C93BD6"/>
    <w:rsid w:val="00C93C7E"/>
    <w:rsid w:val="00CA4F85"/>
    <w:rsid w:val="00CA76D6"/>
    <w:rsid w:val="00CA795B"/>
    <w:rsid w:val="00CB2227"/>
    <w:rsid w:val="00CB28AC"/>
    <w:rsid w:val="00CC0F00"/>
    <w:rsid w:val="00CC4049"/>
    <w:rsid w:val="00CC5E26"/>
    <w:rsid w:val="00CC5F94"/>
    <w:rsid w:val="00CD080A"/>
    <w:rsid w:val="00CE160D"/>
    <w:rsid w:val="00CE55C0"/>
    <w:rsid w:val="00CF27E1"/>
    <w:rsid w:val="00CF2C64"/>
    <w:rsid w:val="00CF30A1"/>
    <w:rsid w:val="00CF3DF0"/>
    <w:rsid w:val="00CF42DD"/>
    <w:rsid w:val="00CF5DCC"/>
    <w:rsid w:val="00CF72C9"/>
    <w:rsid w:val="00CF7855"/>
    <w:rsid w:val="00CF7BB8"/>
    <w:rsid w:val="00D01935"/>
    <w:rsid w:val="00D025A7"/>
    <w:rsid w:val="00D10922"/>
    <w:rsid w:val="00D12634"/>
    <w:rsid w:val="00D1540C"/>
    <w:rsid w:val="00D21C53"/>
    <w:rsid w:val="00D22D1A"/>
    <w:rsid w:val="00D245FD"/>
    <w:rsid w:val="00D27B83"/>
    <w:rsid w:val="00D27F83"/>
    <w:rsid w:val="00D31756"/>
    <w:rsid w:val="00D32F7D"/>
    <w:rsid w:val="00D373B6"/>
    <w:rsid w:val="00D377DF"/>
    <w:rsid w:val="00D37A44"/>
    <w:rsid w:val="00D37FD4"/>
    <w:rsid w:val="00D41025"/>
    <w:rsid w:val="00D4235C"/>
    <w:rsid w:val="00D43473"/>
    <w:rsid w:val="00D5006C"/>
    <w:rsid w:val="00D529B0"/>
    <w:rsid w:val="00D54785"/>
    <w:rsid w:val="00D62FAA"/>
    <w:rsid w:val="00D63964"/>
    <w:rsid w:val="00D653CC"/>
    <w:rsid w:val="00D737C4"/>
    <w:rsid w:val="00D760B1"/>
    <w:rsid w:val="00D77B12"/>
    <w:rsid w:val="00D808A0"/>
    <w:rsid w:val="00D80991"/>
    <w:rsid w:val="00D86270"/>
    <w:rsid w:val="00D90EC8"/>
    <w:rsid w:val="00D93B3A"/>
    <w:rsid w:val="00DA13D2"/>
    <w:rsid w:val="00DA142D"/>
    <w:rsid w:val="00DA1AAE"/>
    <w:rsid w:val="00DA2D11"/>
    <w:rsid w:val="00DA45D1"/>
    <w:rsid w:val="00DA6623"/>
    <w:rsid w:val="00DA739D"/>
    <w:rsid w:val="00DA788B"/>
    <w:rsid w:val="00DB0B34"/>
    <w:rsid w:val="00DB1282"/>
    <w:rsid w:val="00DB41AC"/>
    <w:rsid w:val="00DB5972"/>
    <w:rsid w:val="00DB5AB5"/>
    <w:rsid w:val="00DB62FF"/>
    <w:rsid w:val="00DB6D65"/>
    <w:rsid w:val="00DD0E7F"/>
    <w:rsid w:val="00DD5B02"/>
    <w:rsid w:val="00DD7FB5"/>
    <w:rsid w:val="00DF0FE7"/>
    <w:rsid w:val="00DF680D"/>
    <w:rsid w:val="00E03A46"/>
    <w:rsid w:val="00E07692"/>
    <w:rsid w:val="00E07E13"/>
    <w:rsid w:val="00E114A8"/>
    <w:rsid w:val="00E121A7"/>
    <w:rsid w:val="00E139AC"/>
    <w:rsid w:val="00E16B8C"/>
    <w:rsid w:val="00E17674"/>
    <w:rsid w:val="00E25498"/>
    <w:rsid w:val="00E255CD"/>
    <w:rsid w:val="00E30218"/>
    <w:rsid w:val="00E30A15"/>
    <w:rsid w:val="00E30E21"/>
    <w:rsid w:val="00E32762"/>
    <w:rsid w:val="00E34046"/>
    <w:rsid w:val="00E3676C"/>
    <w:rsid w:val="00E45EE6"/>
    <w:rsid w:val="00E54E31"/>
    <w:rsid w:val="00E6109A"/>
    <w:rsid w:val="00E61769"/>
    <w:rsid w:val="00E63A33"/>
    <w:rsid w:val="00E7641F"/>
    <w:rsid w:val="00E8608B"/>
    <w:rsid w:val="00E9006A"/>
    <w:rsid w:val="00E94388"/>
    <w:rsid w:val="00EA20DA"/>
    <w:rsid w:val="00EA37A4"/>
    <w:rsid w:val="00EA5BED"/>
    <w:rsid w:val="00EB3990"/>
    <w:rsid w:val="00EC170D"/>
    <w:rsid w:val="00EC65D1"/>
    <w:rsid w:val="00EC6688"/>
    <w:rsid w:val="00ED5C90"/>
    <w:rsid w:val="00EE0B3C"/>
    <w:rsid w:val="00EE0B98"/>
    <w:rsid w:val="00EE4EAD"/>
    <w:rsid w:val="00EE74FB"/>
    <w:rsid w:val="00EF2C68"/>
    <w:rsid w:val="00EF32FF"/>
    <w:rsid w:val="00EF33E9"/>
    <w:rsid w:val="00EF4DDD"/>
    <w:rsid w:val="00F049C1"/>
    <w:rsid w:val="00F10CE8"/>
    <w:rsid w:val="00F138C2"/>
    <w:rsid w:val="00F145B0"/>
    <w:rsid w:val="00F161E2"/>
    <w:rsid w:val="00F17358"/>
    <w:rsid w:val="00F239A0"/>
    <w:rsid w:val="00F25524"/>
    <w:rsid w:val="00F35B66"/>
    <w:rsid w:val="00F4131A"/>
    <w:rsid w:val="00F41A48"/>
    <w:rsid w:val="00F50FDD"/>
    <w:rsid w:val="00F511FA"/>
    <w:rsid w:val="00F6051E"/>
    <w:rsid w:val="00F6054A"/>
    <w:rsid w:val="00F614DD"/>
    <w:rsid w:val="00F63CD4"/>
    <w:rsid w:val="00F65C66"/>
    <w:rsid w:val="00F71BD2"/>
    <w:rsid w:val="00F76918"/>
    <w:rsid w:val="00F80C6E"/>
    <w:rsid w:val="00F86398"/>
    <w:rsid w:val="00F86922"/>
    <w:rsid w:val="00F87072"/>
    <w:rsid w:val="00F92B7E"/>
    <w:rsid w:val="00F94922"/>
    <w:rsid w:val="00FA4D16"/>
    <w:rsid w:val="00FA6D2B"/>
    <w:rsid w:val="00FA7BAD"/>
    <w:rsid w:val="00FB2E94"/>
    <w:rsid w:val="00FB4742"/>
    <w:rsid w:val="00FB6150"/>
    <w:rsid w:val="00FB6C47"/>
    <w:rsid w:val="00FB7836"/>
    <w:rsid w:val="00FB7C0F"/>
    <w:rsid w:val="00FC07FD"/>
    <w:rsid w:val="00FD0630"/>
    <w:rsid w:val="00FD3640"/>
    <w:rsid w:val="00FD4B37"/>
    <w:rsid w:val="00FE14E9"/>
    <w:rsid w:val="00FE7AA1"/>
    <w:rsid w:val="00FF157D"/>
    <w:rsid w:val="00FF34C7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A934C50"/>
  <w15:docId w15:val="{5BB6CCF0-CE8D-44D3-91AA-D8B85137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080"/>
    </w:pPr>
    <w:rPr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keepLines/>
      <w:shd w:val="pct10" w:color="auto" w:fill="auto"/>
      <w:spacing w:before="220" w:after="220" w:line="280" w:lineRule="atLeast"/>
      <w:ind w:left="0" w:firstLine="1080"/>
      <w:outlineLvl w:val="0"/>
    </w:pPr>
    <w:rPr>
      <w:rFonts w:ascii="Arial" w:hAnsi="Arial"/>
      <w:b/>
      <w:spacing w:val="-10"/>
      <w:kern w:val="28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13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SectionHeading">
    <w:name w:val="Section Heading"/>
    <w:basedOn w:val="Heading1"/>
  </w:style>
  <w:style w:type="paragraph" w:customStyle="1" w:styleId="TitleCover">
    <w:name w:val="Title Cover"/>
    <w:basedOn w:val="Normal"/>
    <w:next w:val="Normal"/>
    <w:pPr>
      <w:keepNext/>
      <w:keepLines/>
      <w:spacing w:before="1800" w:line="240" w:lineRule="atLeast"/>
    </w:pPr>
    <w:rPr>
      <w:rFonts w:ascii="Arial" w:hAnsi="Arial"/>
      <w:b/>
      <w:spacing w:val="-48"/>
      <w:kern w:val="28"/>
      <w:sz w:val="72"/>
    </w:rPr>
  </w:style>
  <w:style w:type="paragraph" w:styleId="Subtitle">
    <w:name w:val="Subtitle"/>
    <w:basedOn w:val="Title"/>
    <w:next w:val="BodyText"/>
    <w:qFormat/>
    <w:pPr>
      <w:keepNext/>
      <w:keepLines/>
      <w:spacing w:before="0" w:after="160" w:line="400" w:lineRule="atLeast"/>
      <w:ind w:right="2160"/>
      <w:jc w:val="left"/>
      <w:outlineLvl w:val="9"/>
    </w:pPr>
    <w:rPr>
      <w:rFonts w:ascii="Times New Roman" w:hAnsi="Times New Roman" w:cs="Times New Roman"/>
      <w:b w:val="0"/>
      <w:bCs w:val="0"/>
      <w:i/>
      <w:spacing w:val="-14"/>
      <w:sz w:val="34"/>
      <w:szCs w:val="20"/>
    </w:rPr>
  </w:style>
  <w:style w:type="paragraph" w:customStyle="1" w:styleId="ReturnAddress">
    <w:name w:val="Return Address"/>
    <w:basedOn w:val="Normal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Char"/>
    <w:rPr>
      <w:lang w:val="en-US" w:eastAsia="en-US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E32762"/>
  </w:style>
  <w:style w:type="character" w:customStyle="1" w:styleId="FootnoteTextChar">
    <w:name w:val="Footnote Text Char"/>
    <w:link w:val="FootnoteText"/>
    <w:rsid w:val="00E32762"/>
    <w:rPr>
      <w:lang w:val="en-US" w:eastAsia="en-US"/>
    </w:rPr>
  </w:style>
  <w:style w:type="character" w:styleId="FootnoteReference">
    <w:name w:val="footnote reference"/>
    <w:rsid w:val="00E32762"/>
    <w:rPr>
      <w:vertAlign w:val="superscript"/>
    </w:rPr>
  </w:style>
  <w:style w:type="character" w:customStyle="1" w:styleId="Heading2Char">
    <w:name w:val="Heading 2 Char"/>
    <w:link w:val="Heading2"/>
    <w:semiHidden/>
    <w:rsid w:val="00DA13D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477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7DCB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CC0F00"/>
    <w:rPr>
      <w:color w:val="808080"/>
      <w:shd w:val="clear" w:color="auto" w:fill="E6E6E6"/>
    </w:rPr>
  </w:style>
  <w:style w:type="table" w:customStyle="1" w:styleId="TableGrid">
    <w:name w:val="TableGrid"/>
    <w:rsid w:val="00913B7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DB0B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elpingeastlankaprogres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087D-69B3-47B5-81AD-8DCDD39F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East Lanka Progress</vt:lpstr>
    </vt:vector>
  </TitlesOfParts>
  <Company>Financial Services Authority</Company>
  <LinksUpToDate>false</LinksUpToDate>
  <CharactersWithSpaces>5542</CharactersWithSpaces>
  <SharedDoc>false</SharedDoc>
  <HLinks>
    <vt:vector size="18" baseType="variant"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http://www.helpingeastlankaprogress.org.uk/</vt:lpwstr>
      </vt:variant>
      <vt:variant>
        <vt:lpwstr/>
      </vt:variant>
      <vt:variant>
        <vt:i4>196634</vt:i4>
      </vt:variant>
      <vt:variant>
        <vt:i4>-1</vt:i4>
      </vt:variant>
      <vt:variant>
        <vt:i4>1128</vt:i4>
      </vt:variant>
      <vt:variant>
        <vt:i4>1</vt:i4>
      </vt:variant>
      <vt:variant>
        <vt:lpwstr>https://lh4.googleusercontent.com/IAKXvt5-OwHHU1uNuDi5vbcGYVfVePOK3crkoOiXKzo6in-Ik9ZhpBvzFWDB44ORFo3lSWSeKtmX-cH-zuisQE8EzZpeZOB4v4V9g9Q-jIy9Nh3vSiiAX58T4r1YbwEd-2VxJlheiwIeLy9x9APZczh5_K_-GhSxQCRreXia2YzcXEgX9D3UZHHN7o3q7A</vt:lpwstr>
      </vt:variant>
      <vt:variant>
        <vt:lpwstr/>
      </vt:variant>
      <vt:variant>
        <vt:i4>3342445</vt:i4>
      </vt:variant>
      <vt:variant>
        <vt:i4>-1</vt:i4>
      </vt:variant>
      <vt:variant>
        <vt:i4>1129</vt:i4>
      </vt:variant>
      <vt:variant>
        <vt:i4>1</vt:i4>
      </vt:variant>
      <vt:variant>
        <vt:lpwstr>https://lh6.googleusercontent.com/Pp9sDeB28Tk0uPFcRwKdQluxO7FGlovNyteD57a0u0M1h37fx0kV6bcQy8Gz7GvSmvbJLYbRZiDHf_Tit92v4U4RfPiHUzcQFqjMfNIktVQNWXDL-NBCamh6bwrOecC5g3YamawmMskcab58v3t0H46GqPwrmILu_yOqZ1x616KJ6iZP4Ve2Cyo2aLIbMA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East Lanka Progress</dc:title>
  <dc:subject/>
  <dc:creator>aball</dc:creator>
  <cp:keywords/>
  <dc:description/>
  <cp:lastModifiedBy>Alan Ball</cp:lastModifiedBy>
  <cp:revision>2</cp:revision>
  <cp:lastPrinted>2016-11-09T15:10:00Z</cp:lastPrinted>
  <dcterms:created xsi:type="dcterms:W3CDTF">2024-11-17T18:49:00Z</dcterms:created>
  <dcterms:modified xsi:type="dcterms:W3CDTF">2024-11-17T18:49:00Z</dcterms:modified>
</cp:coreProperties>
</file>